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F18" w:rsidRPr="008B28D7" w:rsidRDefault="00DB4F18" w:rsidP="00DB4F18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rFonts w:ascii="AR教科書体M" w:eastAsia="AR教科書体M" w:hAnsi="AR教科書体M" w:hint="eastAsia"/>
          <w:sz w:val="26"/>
          <w:szCs w:val="26"/>
        </w:rPr>
      </w:pPr>
    </w:p>
    <w:p w:rsidR="00000000" w:rsidRPr="008B28D7" w:rsidRDefault="00DB4F18" w:rsidP="00DB4F18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rFonts w:ascii="AR教科書体M" w:eastAsia="AR教科書体M" w:hAnsi="AR教科書体M" w:cs="Times New Roman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都民劇場</w:t>
      </w:r>
      <w:r w:rsidRPr="008B28D7">
        <w:rPr>
          <w:rFonts w:ascii="AR教科書体M" w:eastAsia="AR教科書体M" w:hAnsi="AR教科書体M" w:hint="eastAsia"/>
          <w:sz w:val="36"/>
          <w:szCs w:val="36"/>
        </w:rPr>
        <w:t xml:space="preserve"> 「親と子の京劇鑑賞会2019</w:t>
      </w:r>
      <w:r w:rsidRPr="008B28D7">
        <w:rPr>
          <w:rFonts w:ascii="AR教科書体M" w:eastAsia="AR教科書体M" w:hAnsi="AR教科書体M" w:cs="Times New Roman"/>
          <w:sz w:val="36"/>
          <w:szCs w:val="36"/>
        </w:rPr>
        <w:t>」</w:t>
      </w:r>
      <w:r w:rsidRPr="008B28D7">
        <w:rPr>
          <w:rFonts w:ascii="AR教科書体M" w:eastAsia="AR教科書体M" w:hAnsi="AR教科書体M" w:cs="Times New Roman" w:hint="eastAsia"/>
          <w:sz w:val="36"/>
          <w:szCs w:val="36"/>
        </w:rPr>
        <w:t xml:space="preserve"> </w:t>
      </w:r>
      <w:r w:rsidRPr="008B28D7">
        <w:rPr>
          <w:rFonts w:ascii="AR教科書体M" w:eastAsia="AR教科書体M" w:hAnsi="AR教科書体M" w:cs="Times New Roman" w:hint="eastAsia"/>
          <w:spacing w:val="2"/>
          <w:sz w:val="26"/>
          <w:szCs w:val="26"/>
        </w:rPr>
        <w:t>配付資料</w:t>
      </w:r>
      <w:r w:rsidRPr="008B28D7">
        <w:rPr>
          <w:rFonts w:ascii="AR教科書体M" w:eastAsia="AR教科書体M" w:hAnsi="AR教科書体M" w:cs="Times New Roman" w:hint="eastAsia"/>
          <w:spacing w:val="2"/>
          <w:sz w:val="26"/>
          <w:szCs w:val="26"/>
        </w:rPr>
        <w:t xml:space="preserve">　</w:t>
      </w:r>
    </w:p>
    <w:p w:rsidR="00DB4F18" w:rsidRPr="008B28D7" w:rsidRDefault="00E820D4" w:rsidP="00DB4F18">
      <w:pPr>
        <w:suppressAutoHyphens w:val="0"/>
        <w:kinsoku/>
        <w:wordWrap/>
        <w:autoSpaceDE/>
        <w:autoSpaceDN/>
        <w:adjustRightInd/>
        <w:spacing w:line="366" w:lineRule="exact"/>
        <w:ind w:leftChars="300" w:left="636"/>
        <w:rPr>
          <w:rFonts w:ascii="AR教科書体M" w:eastAsia="AR教科書体M" w:hAnsi="AR教科書体M" w:hint="eastAsia"/>
          <w:sz w:val="22"/>
          <w:szCs w:val="22"/>
        </w:rPr>
      </w:pPr>
      <w:r w:rsidRPr="008B28D7">
        <w:rPr>
          <w:rFonts w:ascii="AR教科書体M" w:eastAsia="AR教科書体M" w:hAnsi="AR教科書体M" w:hint="eastAsia"/>
          <w:sz w:val="22"/>
          <w:szCs w:val="22"/>
        </w:rPr>
        <w:t>令和元年</w:t>
      </w:r>
      <w:r w:rsidRPr="008B28D7">
        <w:rPr>
          <w:rFonts w:ascii="AR教科書体M" w:eastAsia="AR教科書体M" w:hAnsi="AR教科書体M"/>
          <w:sz w:val="22"/>
          <w:szCs w:val="22"/>
        </w:rPr>
        <w:t>(</w:t>
      </w:r>
      <w:r w:rsidRPr="008B28D7">
        <w:rPr>
          <w:rFonts w:ascii="AR教科書体M" w:eastAsia="AR教科書体M" w:hAnsi="AR教科書体M" w:cs="Times New Roman"/>
          <w:sz w:val="22"/>
          <w:szCs w:val="22"/>
        </w:rPr>
        <w:t>2019</w:t>
      </w:r>
      <w:r w:rsidRPr="008B28D7">
        <w:rPr>
          <w:rFonts w:ascii="AR教科書体M" w:eastAsia="AR教科書体M" w:hAnsi="AR教科書体M"/>
          <w:sz w:val="22"/>
          <w:szCs w:val="22"/>
        </w:rPr>
        <w:t>)</w:t>
      </w:r>
      <w:r w:rsidRPr="008B28D7">
        <w:rPr>
          <w:rFonts w:ascii="AR教科書体M" w:eastAsia="AR教科書体M" w:hAnsi="AR教科書体M" w:cs="Times New Roman"/>
          <w:sz w:val="22"/>
          <w:szCs w:val="22"/>
        </w:rPr>
        <w:t>6</w:t>
      </w:r>
      <w:r w:rsidRPr="008B28D7">
        <w:rPr>
          <w:rFonts w:ascii="AR教科書体M" w:eastAsia="AR教科書体M" w:hAnsi="AR教科書体M" w:hint="eastAsia"/>
          <w:sz w:val="22"/>
          <w:szCs w:val="22"/>
        </w:rPr>
        <w:t>月</w:t>
      </w:r>
      <w:r w:rsidRPr="008B28D7">
        <w:rPr>
          <w:rFonts w:ascii="AR教科書体M" w:eastAsia="AR教科書体M" w:hAnsi="AR教科書体M" w:cs="Times New Roman"/>
          <w:sz w:val="22"/>
          <w:szCs w:val="22"/>
        </w:rPr>
        <w:t>15</w:t>
      </w:r>
      <w:r w:rsidRPr="008B28D7">
        <w:rPr>
          <w:rFonts w:ascii="AR教科書体M" w:eastAsia="AR教科書体M" w:hAnsi="AR教科書体M" w:hint="eastAsia"/>
          <w:sz w:val="22"/>
          <w:szCs w:val="22"/>
        </w:rPr>
        <w:t>日</w:t>
      </w:r>
      <w:r w:rsidRPr="008B28D7">
        <w:rPr>
          <w:rFonts w:ascii="AR教科書体M" w:eastAsia="AR教科書体M" w:hAnsi="AR教科書体M"/>
          <w:sz w:val="22"/>
          <w:szCs w:val="22"/>
        </w:rPr>
        <w:t>(</w:t>
      </w:r>
      <w:r w:rsidRPr="008B28D7">
        <w:rPr>
          <w:rFonts w:ascii="AR教科書体M" w:eastAsia="AR教科書体M" w:hAnsi="AR教科書体M" w:hint="eastAsia"/>
          <w:sz w:val="22"/>
          <w:szCs w:val="22"/>
        </w:rPr>
        <w:t>土</w:t>
      </w:r>
      <w:r w:rsidRPr="008B28D7">
        <w:rPr>
          <w:rFonts w:ascii="AR教科書体M" w:eastAsia="AR教科書体M" w:hAnsi="AR教科書体M"/>
          <w:sz w:val="22"/>
          <w:szCs w:val="22"/>
        </w:rPr>
        <w:t>)</w:t>
      </w:r>
      <w:r w:rsidR="00DB4F18" w:rsidRPr="008B28D7">
        <w:rPr>
          <w:rFonts w:ascii="AR教科書体M" w:eastAsia="AR教科書体M" w:hAnsi="AR教科書体M" w:hint="eastAsia"/>
          <w:sz w:val="22"/>
          <w:szCs w:val="22"/>
        </w:rPr>
        <w:t xml:space="preserve"> </w:t>
      </w:r>
      <w:r w:rsidR="00DB4F18" w:rsidRPr="008B28D7">
        <w:rPr>
          <w:rFonts w:ascii="AR教科書体M" w:eastAsia="AR教科書体M" w:hAnsi="AR教科書体M" w:hint="eastAsia"/>
          <w:sz w:val="22"/>
          <w:szCs w:val="22"/>
        </w:rPr>
        <w:t>14時10分より京劇セミナー (約40分間)</w:t>
      </w:r>
    </w:p>
    <w:p w:rsidR="00DB4F18" w:rsidRPr="008B28D7" w:rsidRDefault="00DB4F18" w:rsidP="00DB4F18">
      <w:pPr>
        <w:suppressAutoHyphens w:val="0"/>
        <w:kinsoku/>
        <w:wordWrap/>
        <w:autoSpaceDE/>
        <w:autoSpaceDN/>
        <w:adjustRightInd/>
        <w:spacing w:line="366" w:lineRule="exact"/>
        <w:ind w:leftChars="300" w:left="636"/>
        <w:rPr>
          <w:rFonts w:ascii="AR教科書体M" w:eastAsia="AR教科書体M" w:hAnsi="AR教科書体M" w:hint="eastAsia"/>
          <w:sz w:val="22"/>
          <w:szCs w:val="22"/>
          <w:lang w:eastAsia="zh-TW"/>
        </w:rPr>
      </w:pPr>
      <w:r w:rsidRPr="008B28D7">
        <w:rPr>
          <w:rFonts w:ascii="AR教科書体M" w:eastAsia="AR教科書体M" w:hAnsi="AR教科書体M" w:hint="eastAsia"/>
          <w:sz w:val="22"/>
          <w:szCs w:val="22"/>
          <w:lang w:eastAsia="zh-TW"/>
        </w:rPr>
        <w:t xml:space="preserve">　　　　　　　　　　　　　  </w:t>
      </w:r>
      <w:r w:rsidRPr="008B28D7">
        <w:rPr>
          <w:rFonts w:ascii="AR教科書体M" w:eastAsia="AR教科書体M" w:hAnsi="AR教科書体M" w:hint="eastAsia"/>
          <w:sz w:val="22"/>
          <w:szCs w:val="22"/>
          <w:lang w:eastAsia="zh-TW"/>
        </w:rPr>
        <w:t>15時30分</w:t>
      </w:r>
      <w:r w:rsidRPr="008B28D7">
        <w:rPr>
          <w:rFonts w:ascii="AR教科書体M" w:eastAsia="AR教科書体M" w:hAnsi="AR教科書体M" w:hint="eastAsia"/>
          <w:sz w:val="22"/>
          <w:szCs w:val="22"/>
          <w:lang w:eastAsia="zh-TW"/>
        </w:rPr>
        <w:t>-</w:t>
      </w:r>
      <w:r w:rsidRPr="008B28D7">
        <w:rPr>
          <w:rFonts w:ascii="AR教科書体M" w:eastAsia="AR教科書体M" w:hAnsi="AR教科書体M" w:hint="eastAsia"/>
          <w:sz w:val="22"/>
          <w:szCs w:val="22"/>
          <w:lang w:eastAsia="zh-TW"/>
        </w:rPr>
        <w:t>17時30分</w:t>
      </w:r>
      <w:r w:rsidRPr="008B28D7">
        <w:rPr>
          <w:rFonts w:ascii="AR教科書体M" w:eastAsia="AR教科書体M" w:hAnsi="AR教科書体M" w:hint="eastAsia"/>
          <w:sz w:val="22"/>
          <w:szCs w:val="22"/>
          <w:lang w:eastAsia="zh-TW"/>
        </w:rPr>
        <w:t xml:space="preserve">　観劇</w:t>
      </w:r>
    </w:p>
    <w:p w:rsidR="00DB4F18" w:rsidRPr="008B28D7" w:rsidRDefault="00DB4F18" w:rsidP="00DB4F18">
      <w:pPr>
        <w:suppressAutoHyphens w:val="0"/>
        <w:kinsoku/>
        <w:wordWrap/>
        <w:autoSpaceDE/>
        <w:autoSpaceDN/>
        <w:adjustRightInd/>
        <w:spacing w:line="366" w:lineRule="exact"/>
        <w:ind w:leftChars="300" w:left="636"/>
        <w:rPr>
          <w:rFonts w:ascii="AR教科書体M" w:eastAsia="AR教科書体M" w:hAnsi="AR教科書体M" w:cs="Times New Roman" w:hint="eastAsia"/>
          <w:spacing w:val="2"/>
          <w:sz w:val="22"/>
          <w:szCs w:val="22"/>
        </w:rPr>
      </w:pPr>
      <w:r w:rsidRPr="008B28D7">
        <w:rPr>
          <w:rFonts w:ascii="AR教科書体M" w:eastAsia="AR教科書体M" w:hAnsi="AR教科書体M" w:cs="Times New Roman" w:hint="eastAsia"/>
          <w:spacing w:val="2"/>
          <w:sz w:val="22"/>
          <w:szCs w:val="22"/>
        </w:rPr>
        <w:t>東京芸術劇場プレイハウス（池袋</w:t>
      </w:r>
      <w:r w:rsidRPr="008B28D7">
        <w:rPr>
          <w:rFonts w:ascii="AR教科書体M" w:eastAsia="AR教科書体M" w:hAnsi="AR教科書体M" w:cs="Times New Roman"/>
          <w:spacing w:val="2"/>
          <w:sz w:val="22"/>
          <w:szCs w:val="22"/>
        </w:rPr>
        <w:t>）</w:t>
      </w:r>
      <w:r w:rsidRPr="008B28D7">
        <w:rPr>
          <w:rFonts w:ascii="AR教科書体M" w:eastAsia="AR教科書体M" w:hAnsi="AR教科書体M" w:cs="Times New Roman" w:hint="eastAsia"/>
          <w:spacing w:val="2"/>
          <w:sz w:val="22"/>
          <w:szCs w:val="22"/>
        </w:rPr>
        <w:t>にて</w:t>
      </w:r>
    </w:p>
    <w:p w:rsidR="00000000" w:rsidRPr="008B28D7" w:rsidRDefault="00E820D4" w:rsidP="00DB4F18">
      <w:pPr>
        <w:suppressAutoHyphens w:val="0"/>
        <w:kinsoku/>
        <w:wordWrap/>
        <w:autoSpaceDE/>
        <w:autoSpaceDN/>
        <w:adjustRightInd/>
        <w:spacing w:line="366" w:lineRule="exact"/>
        <w:ind w:leftChars="300" w:left="636"/>
        <w:rPr>
          <w:rFonts w:ascii="AR教科書体M" w:eastAsia="AR教科書体M" w:hAnsi="AR教科書体M" w:cs="Times New Roman"/>
          <w:spacing w:val="2"/>
          <w:sz w:val="22"/>
          <w:szCs w:val="22"/>
          <w:lang w:eastAsia="zh-TW"/>
        </w:rPr>
      </w:pPr>
      <w:r w:rsidRPr="008B28D7">
        <w:rPr>
          <w:rFonts w:ascii="AR教科書体M" w:eastAsia="AR教科書体M" w:hAnsi="AR教科書体M" w:hint="eastAsia"/>
          <w:sz w:val="22"/>
          <w:szCs w:val="22"/>
          <w:lang w:eastAsia="zh-TW"/>
        </w:rPr>
        <w:t>講師　加藤　徹</w:t>
      </w:r>
      <w:r w:rsidR="00DB4F18" w:rsidRPr="008B28D7">
        <w:rPr>
          <w:rFonts w:ascii="AR教科書体M" w:eastAsia="AR教科書体M" w:hAnsi="AR教科書体M" w:hint="eastAsia"/>
          <w:sz w:val="22"/>
          <w:szCs w:val="22"/>
          <w:lang w:eastAsia="zh-TW"/>
        </w:rPr>
        <w:t xml:space="preserve">　</w:t>
      </w:r>
      <w:hyperlink r:id="rId8" w:history="1">
        <w:r w:rsidR="00DB4F18" w:rsidRPr="008B28D7">
          <w:rPr>
            <w:rStyle w:val="a6"/>
            <w:rFonts w:ascii="AR教科書体M" w:eastAsia="AR教科書体M" w:hAnsi="AR教科書体M" w:cs="Times New Roman"/>
            <w:color w:val="000000" w:themeColor="text1"/>
            <w:sz w:val="22"/>
            <w:szCs w:val="22"/>
            <w:u w:val="none"/>
          </w:rPr>
          <w:t>http://www.isc.meiji.ac.jp/~katotoru/stdnt.html</w:t>
        </w:r>
      </w:hyperlink>
    </w:p>
    <w:p w:rsidR="00000000" w:rsidRPr="008B28D7" w:rsidRDefault="00E820D4">
      <w:pPr>
        <w:suppressAutoHyphens w:val="0"/>
        <w:kinsoku/>
        <w:wordWrap/>
        <w:autoSpaceDE/>
        <w:autoSpaceDN/>
        <w:adjustRightInd/>
        <w:spacing w:line="386" w:lineRule="exact"/>
        <w:jc w:val="center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bookmarkStart w:id="0" w:name="_GoBack"/>
      <w:bookmarkEnd w:id="0"/>
    </w:p>
    <w:p w:rsidR="00000000" w:rsidRPr="008B28D7" w:rsidRDefault="00E820D4">
      <w:pPr>
        <w:suppressAutoHyphens w:val="0"/>
        <w:kinsoku/>
        <w:wordWrap/>
        <w:autoSpaceDE/>
        <w:autoSpaceDN/>
        <w:adjustRightInd/>
        <w:spacing w:line="366" w:lineRule="exact"/>
        <w:jc w:val="both"/>
        <w:rPr>
          <w:rFonts w:ascii="AR教科書体M" w:eastAsia="AR教科書体M" w:hAnsi="AR教科書体M" w:cs="Times New Roman"/>
          <w:spacing w:val="2"/>
          <w:sz w:val="26"/>
          <w:szCs w:val="26"/>
        </w:rPr>
      </w:pPr>
    </w:p>
    <w:p w:rsidR="00000000" w:rsidRPr="008B28D7" w:rsidRDefault="00E820D4">
      <w:pPr>
        <w:suppressAutoHyphens w:val="0"/>
        <w:kinsoku/>
        <w:wordWrap/>
        <w:autoSpaceDE/>
        <w:autoSpaceDN/>
        <w:adjustRightInd/>
        <w:spacing w:line="386" w:lineRule="exact"/>
        <w:jc w:val="both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★京劇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きょうげき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とは？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cs="Times New Roman"/>
          <w:sz w:val="26"/>
          <w:szCs w:val="26"/>
        </w:rPr>
        <w:t xml:space="preserve"> </w:t>
      </w: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海外では「ペキン・オペラ」とも呼ばれる。日本の歌舞伎にあたる中国の伝統音楽劇。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1790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年、清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しん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の首都・北京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ぺきん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で誕生した。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昔の京劇界には「北京で芸を学び、天津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てんしん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でチェックを受け、上海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しゃんはい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で有名になる」という言葉があった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京劇の初来日公演は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1919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年で、女形の梅蘭芳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メイランファン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らが来日。京劇の孫悟空の初来日公演は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1926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年で、名優の鄭法祥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てい・ほうしょう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 xml:space="preserve"> 1892-1965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による。</w:t>
      </w:r>
    </w:p>
    <w:p w:rsidR="00000000" w:rsidRPr="008B28D7" w:rsidRDefault="00E820D4">
      <w:pPr>
        <w:pStyle w:val="a3"/>
        <w:adjustRightInd/>
        <w:rPr>
          <w:rFonts w:ascii="AR教科書体M" w:eastAsia="AR教科書体M" w:hAnsi="AR教科書体M" w:cs="Times New Roman"/>
          <w:spacing w:val="2"/>
          <w:sz w:val="26"/>
          <w:szCs w:val="26"/>
        </w:rPr>
      </w:pP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★『西遊記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さいゆうき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』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タイトルは「西への旅の記録」の意。ここでは「遊戯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ゆうぎ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」の「遊」ではなく、「遊説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ゆうぜい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」「遊行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ゆぎょう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」の「遊」。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hint="eastAsia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中国の明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みん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の時代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1368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-1644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に書かれた長編の小説。作者は呉承恩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ごしょうおん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とされるが真相は不明。唐の時代、</w:t>
      </w:r>
      <w:r w:rsidRPr="008B28D7">
        <w:rPr>
          <w:rFonts w:ascii="AR教科書体M" w:eastAsia="AR教科書体M" w:hAnsi="AR教科書体M" w:hint="eastAsia"/>
          <w:sz w:val="26"/>
          <w:szCs w:val="26"/>
          <w:u w:val="single" w:color="000000"/>
        </w:rPr>
        <w:t>三蔵法師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こと玄奘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げんじょう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が、弟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子である</w:t>
      </w:r>
      <w:r w:rsidRPr="008B28D7">
        <w:rPr>
          <w:rFonts w:ascii="AR教科書体M" w:eastAsia="AR教科書体M" w:hAnsi="AR教科書体M" w:hint="eastAsia"/>
          <w:sz w:val="26"/>
          <w:szCs w:val="26"/>
          <w:u w:val="single" w:color="000000"/>
        </w:rPr>
        <w:t>孫悟空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・</w:t>
      </w:r>
      <w:r w:rsidRPr="008B28D7">
        <w:rPr>
          <w:rFonts w:ascii="AR教科書体M" w:eastAsia="AR教科書体M" w:hAnsi="AR教科書体M" w:hint="eastAsia"/>
          <w:sz w:val="26"/>
          <w:szCs w:val="26"/>
          <w:u w:val="single" w:color="000000"/>
        </w:rPr>
        <w:t>猪八戒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ちょはっかい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・</w:t>
      </w:r>
      <w:r w:rsidRPr="008B28D7">
        <w:rPr>
          <w:rFonts w:ascii="AR教科書体M" w:eastAsia="AR教科書体M" w:hAnsi="AR教科書体M" w:hint="eastAsia"/>
          <w:sz w:val="26"/>
          <w:szCs w:val="26"/>
          <w:u w:val="single" w:color="000000"/>
        </w:rPr>
        <w:t>沙悟浄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さごじょう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とともに天竺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てんじく。現在のインド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まで旅をして、仏典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いわゆる「お経」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を得て帰る物語と、その前日譚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ぜんじつたん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の物語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>を描く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。</w:t>
      </w:r>
    </w:p>
    <w:p w:rsidR="008B28D7" w:rsidRPr="008B28D7" w:rsidRDefault="008B28D7">
      <w:pPr>
        <w:pStyle w:val="a3"/>
        <w:adjustRightInd/>
        <w:spacing w:line="386" w:lineRule="exact"/>
        <w:rPr>
          <w:rFonts w:ascii="AR教科書体M" w:eastAsia="AR教科書体M" w:hAnsi="AR教科書体M" w:hint="eastAsia"/>
          <w:sz w:val="26"/>
          <w:szCs w:val="26"/>
        </w:rPr>
      </w:pPr>
    </w:p>
    <w:p w:rsidR="008B28D7" w:rsidRPr="008B28D7" w:rsidRDefault="008B28D7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cs="Times New Roman"/>
          <w:spacing w:val="2"/>
          <w:sz w:val="26"/>
          <w:szCs w:val="26"/>
        </w:rPr>
        <w:t>★日本人と孫悟空の物語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日本でも『西遊記』の物語は江戸時代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1603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</w:t>
      </w:r>
      <w:r w:rsidR="008B28D7" w:rsidRPr="008B28D7">
        <w:rPr>
          <w:rFonts w:ascii="AR教科書体M" w:eastAsia="AR教科書体M" w:hAnsi="AR教科書体M" w:cs="Times New Roman"/>
          <w:sz w:val="26"/>
          <w:szCs w:val="26"/>
        </w:rPr>
        <w:t>－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1867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中期から人気を得た。各種の翻訳をはじめ、小説、絵、芝居、映画、テレビドラマ、漫画、アニメ、ゲームなど、さまざまな翻案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ほんあん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作品や派生作品が作られてきた。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昭和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15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年のレビュー映画「エノケンの孫悟空」、昭和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42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1967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</w:t>
      </w:r>
      <w:r w:rsidRPr="008B28D7">
        <w:rPr>
          <w:rFonts w:ascii="AR教科書体M" w:eastAsia="AR教科書体M" w:hAnsi="AR教科書体M" w:hint="eastAsia"/>
          <w:sz w:val="26"/>
          <w:szCs w:val="26"/>
        </w:rPr>
        <w:lastRenderedPageBreak/>
        <w:t>テレビまんが「悟空の大冒険」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、昭和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52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1977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の人形劇「ヤンマーファミリーアワー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 xml:space="preserve"> 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飛べ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!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孫悟空」、昭和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53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1978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のテレビドラマ「西遊記」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出演は堺正章、夏目雅子、西田敏行らの各氏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、等々。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『西遊記』の世界観を採り入れた派生作品としては、特撮ドラマ「キャプテンウルトラ」やテレビアニメ「宇宙戦艦ヤマト」、漫画「ドラゴンボール」等が有名。</w:t>
      </w:r>
    </w:p>
    <w:p w:rsidR="00000000" w:rsidRPr="008B28D7" w:rsidRDefault="00E820D4">
      <w:pPr>
        <w:pStyle w:val="a3"/>
        <w:adjustRightInd/>
        <w:rPr>
          <w:rFonts w:ascii="AR教科書体M" w:eastAsia="AR教科書体M" w:hAnsi="AR教科書体M" w:cs="Times New Roman"/>
          <w:spacing w:val="2"/>
          <w:sz w:val="26"/>
          <w:szCs w:val="26"/>
        </w:rPr>
      </w:pP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★中国の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>古典小説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『西遊記』</w:t>
      </w:r>
    </w:p>
    <w:p w:rsidR="008B28D7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hint="eastAsia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児童文学ではなく、大人むけの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>娯楽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小説だった。</w:t>
      </w:r>
    </w:p>
    <w:p w:rsidR="008B28D7" w:rsidRPr="008B28D7" w:rsidRDefault="00E820D4" w:rsidP="008B28D7">
      <w:pPr>
        <w:pStyle w:val="a3"/>
        <w:adjustRightInd/>
        <w:spacing w:line="386" w:lineRule="exact"/>
        <w:ind w:firstLineChars="100" w:firstLine="262"/>
        <w:rPr>
          <w:rFonts w:ascii="AR教科書体M" w:eastAsia="AR教科書体M" w:hAnsi="AR教科書体M" w:hint="eastAsia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三蔵法師は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男性。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>日本では三蔵法師を女優が演ずることもある。</w:t>
      </w:r>
    </w:p>
    <w:p w:rsidR="008B28D7" w:rsidRPr="008B28D7" w:rsidRDefault="00E820D4" w:rsidP="008B28D7">
      <w:pPr>
        <w:pStyle w:val="a3"/>
        <w:adjustRightInd/>
        <w:spacing w:line="386" w:lineRule="exact"/>
        <w:ind w:firstLineChars="100" w:firstLine="262"/>
        <w:rPr>
          <w:rFonts w:ascii="AR教科書体M" w:eastAsia="AR教科書体M" w:hAnsi="AR教科書体M" w:hint="eastAsia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猪八戒は中国在来種の黒ブタ。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>昔の中国に西洋種の白ブタはいない。</w:t>
      </w:r>
    </w:p>
    <w:p w:rsidR="00000000" w:rsidRPr="008B28D7" w:rsidRDefault="00E820D4" w:rsidP="008B28D7">
      <w:pPr>
        <w:pStyle w:val="a3"/>
        <w:adjustRightInd/>
        <w:spacing w:line="386" w:lineRule="exact"/>
        <w:ind w:firstLineChars="100" w:firstLine="262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沙悟浄はカッパではない。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>カッパは日本の妖怪で中国にはいない。</w:t>
      </w:r>
    </w:p>
    <w:p w:rsidR="00000000" w:rsidRPr="008B28D7" w:rsidRDefault="00E820D4">
      <w:pPr>
        <w:pStyle w:val="a3"/>
        <w:adjustRightInd/>
        <w:rPr>
          <w:rFonts w:ascii="AR教科書体M" w:eastAsia="AR教科書体M" w:hAnsi="AR教科書体M" w:cs="Times New Roman"/>
          <w:spacing w:val="2"/>
          <w:sz w:val="26"/>
          <w:szCs w:val="26"/>
        </w:rPr>
      </w:pP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★「京劇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 xml:space="preserve"> 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西遊記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 xml:space="preserve">2019 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～旅のは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じまり」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 xml:space="preserve">　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主な登場人物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〇太宗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たいそう。李世民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=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り・せいみん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598</w:t>
      </w:r>
      <w:r w:rsidR="008B28D7" w:rsidRPr="008B28D7">
        <w:rPr>
          <w:rFonts w:ascii="AR教科書体M" w:eastAsia="AR教科書体M" w:hAnsi="AR教科書体M" w:cs="Times New Roman"/>
          <w:sz w:val="26"/>
          <w:szCs w:val="26"/>
        </w:rPr>
        <w:t>年－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649</w:t>
      </w:r>
      <w:r w:rsidR="008B28D7" w:rsidRPr="008B28D7">
        <w:rPr>
          <w:rFonts w:ascii="AR教科書体M" w:eastAsia="AR教科書体M" w:hAnsi="AR教科書体M" w:cs="Times New Roman"/>
          <w:sz w:val="26"/>
          <w:szCs w:val="26"/>
        </w:rPr>
        <w:t>年</w:t>
      </w: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在位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626</w:t>
      </w:r>
      <w:r w:rsidR="008B28D7" w:rsidRPr="008B28D7">
        <w:rPr>
          <w:rFonts w:ascii="AR教科書体M" w:eastAsia="AR教科書体M" w:hAnsi="AR教科書体M" w:cs="Times New Roman"/>
          <w:sz w:val="26"/>
          <w:szCs w:val="26"/>
        </w:rPr>
        <w:t>年</w:t>
      </w:r>
      <w:r w:rsidR="008B28D7" w:rsidRPr="008B28D7">
        <w:rPr>
          <w:rFonts w:ascii="AR教科書体M" w:eastAsia="AR教科書体M" w:hAnsi="AR教科書体M" w:cs="Times New Roman"/>
          <w:sz w:val="26"/>
          <w:szCs w:val="26"/>
        </w:rPr>
        <w:t>－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649</w:t>
      </w:r>
      <w:r w:rsidR="008B28D7" w:rsidRPr="008B28D7">
        <w:rPr>
          <w:rFonts w:ascii="AR教科書体M" w:eastAsia="AR教科書体M" w:hAnsi="AR教科書体M" w:cs="Times New Roman"/>
          <w:sz w:val="26"/>
          <w:szCs w:val="26"/>
        </w:rPr>
        <w:t>年</w:t>
      </w: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唐王朝の第二代皇帝。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〇三蔵法師　玄奘　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602</w:t>
      </w:r>
      <w:r w:rsidR="008B28D7" w:rsidRPr="008B28D7">
        <w:rPr>
          <w:rFonts w:ascii="AR教科書体M" w:eastAsia="AR教科書体M" w:hAnsi="AR教科書体M" w:cs="Times New Roman"/>
          <w:sz w:val="26"/>
          <w:szCs w:val="26"/>
        </w:rPr>
        <w:t>年</w:t>
      </w:r>
      <w:r w:rsidR="008B28D7" w:rsidRPr="008B28D7">
        <w:rPr>
          <w:rFonts w:ascii="AR教科書体M" w:eastAsia="AR教科書体M" w:hAnsi="AR教科書体M" w:cs="Times New Roman"/>
          <w:sz w:val="26"/>
          <w:szCs w:val="26"/>
        </w:rPr>
        <w:t>－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664</w:t>
      </w:r>
      <w:r w:rsidR="008B28D7" w:rsidRPr="008B28D7">
        <w:rPr>
          <w:rFonts w:ascii="AR教科書体M" w:eastAsia="AR教科書体M" w:hAnsi="AR教科書体M" w:cs="Times New Roman"/>
          <w:sz w:val="26"/>
          <w:szCs w:val="26"/>
        </w:rPr>
        <w:t>年</w:t>
      </w: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唐の時代の訳経僧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やっきょうそう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。「般若心経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はんにゃしんぎょう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」など、多数の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>仏典を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梵語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ぼんご。サンスクリット語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>などから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漢訳した。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〇観音菩薩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かんのんぼさつ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観世音菩薩、観自在菩薩とも呼ばれる。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〇劉伯欽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りゅう・はくきん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三蔵法師をトラから助ける猟師。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〇孫悟空　モデルは、中国内陸部に生息するキンシコウ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金糸猴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や、インドや東南アジアの猿の神様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「ハヌマーン」など、諸説がある。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〇小白龍　龍王の子。罰を受けて地上におとされ「水族」の長となる。「玉龍」とも呼ばれる。</w:t>
      </w:r>
    </w:p>
    <w:p w:rsidR="00000000" w:rsidRPr="008B28D7" w:rsidRDefault="00E820D4">
      <w:pPr>
        <w:pStyle w:val="a3"/>
        <w:adjustRightInd/>
        <w:rPr>
          <w:rFonts w:ascii="AR教科書体M" w:eastAsia="AR教科書体M" w:hAnsi="AR教科書体M" w:cs="Times New Roman"/>
          <w:spacing w:val="2"/>
          <w:sz w:val="26"/>
          <w:szCs w:val="26"/>
        </w:rPr>
      </w:pP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★孫悟空の名前の移り変わり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〇石猴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せっこう。いしざる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…東の海の島で石から生まれたときの呼び名。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〇美猴王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びこうおう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…美しい猿の王様、の意。花果山の猿山のあるじになってからの呼び名。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〇孫悟空…仙人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せんにん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の須菩提祖師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すぼだいそし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に弟子入りした</w:t>
      </w:r>
      <w:r w:rsidRPr="008B28D7">
        <w:rPr>
          <w:rFonts w:ascii="AR教科書体M" w:eastAsia="AR教科書体M" w:hAnsi="AR教科書体M" w:hint="eastAsia"/>
          <w:sz w:val="26"/>
          <w:szCs w:val="26"/>
        </w:rPr>
        <w:lastRenderedPageBreak/>
        <w:t>ときにつけてもらった「法号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ほうごう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」。「孫」は、サルのことを漢文で「胡孫」とか「</w:t>
      </w:r>
      <w:r w:rsidRPr="008B28D7">
        <w:rPr>
          <w:rFonts w:ascii="ＭＳ 明朝" w:hAnsi="ＭＳ 明朝" w:hint="eastAsia"/>
          <w:sz w:val="26"/>
          <w:szCs w:val="26"/>
        </w:rPr>
        <w:t>猢猻</w:t>
      </w:r>
      <w:r w:rsidRPr="008B28D7">
        <w:rPr>
          <w:rFonts w:ascii="AR教科書体M" w:eastAsia="AR教科書体M" w:hAnsi="AR教科書体M" w:cs="AR P教科書体M" w:hint="eastAsia"/>
          <w:sz w:val="26"/>
          <w:szCs w:val="26"/>
        </w:rPr>
        <w:t>」と呼んだことから。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〇斉天大聖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せいて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んたいせい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…「天にひとしき大いなる聖」つまり「天と同格の神様」の意の自称。中国の道教で孫悟空を神としてまつるときの名前でもある。</w:t>
      </w:r>
    </w:p>
    <w:p w:rsidR="00000000" w:rsidRPr="008B28D7" w:rsidRDefault="00E820D4">
      <w:pPr>
        <w:pStyle w:val="a3"/>
        <w:adjustRightInd/>
        <w:rPr>
          <w:rFonts w:ascii="AR教科書体M" w:eastAsia="AR教科書体M" w:hAnsi="AR教科書体M" w:cs="Times New Roman"/>
          <w:spacing w:val="2"/>
          <w:sz w:val="26"/>
          <w:szCs w:val="26"/>
        </w:rPr>
      </w:pP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★「京劇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 xml:space="preserve"> 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西遊記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 xml:space="preserve">2019 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～旅のはじまり」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中国語の原タイトルは「五百年後孫悟空」。以下、それ以前の物語を説明する。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その昔、花果山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かかざん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の石から生まれた石猴こと美猴王は、須菩提祖師のもとで修行し、変身の術や、空を自在に飛ぶ</w:t>
      </w:r>
      <w:r w:rsidRPr="008B28D7">
        <w:rPr>
          <w:rFonts w:ascii="ＭＳ 明朝" w:hAnsi="ＭＳ 明朝" w:hint="eastAsia"/>
          <w:sz w:val="26"/>
          <w:szCs w:val="26"/>
          <w:u w:val="single" w:color="000000"/>
        </w:rPr>
        <w:t>觔</w:t>
      </w:r>
      <w:r w:rsidRPr="008B28D7">
        <w:rPr>
          <w:rFonts w:ascii="AR教科書体M" w:eastAsia="AR教科書体M" w:hAnsi="AR教科書体M" w:cs="AR P教科書体M" w:hint="eastAsia"/>
          <w:sz w:val="26"/>
          <w:szCs w:val="26"/>
          <w:u w:val="single" w:color="000000"/>
        </w:rPr>
        <w:t>斗雲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きんとうん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の法などを身につけた。その後、孫悟空は海のなかの龍宮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りゅうぐう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におしかけて龍王の宝物である「如意金箍棒」（にょいきんこ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ぼう。「</w:t>
      </w:r>
      <w:r w:rsidRPr="008B28D7">
        <w:rPr>
          <w:rFonts w:ascii="AR教科書体M" w:eastAsia="AR教科書体M" w:hAnsi="AR教科書体M" w:hint="eastAsia"/>
          <w:sz w:val="26"/>
          <w:szCs w:val="26"/>
          <w:u w:val="single" w:color="000000"/>
        </w:rPr>
        <w:t>如意棒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」とも）を奪って自分の武器にしたり、「あの世」で暴れて自分とサルの仲間の寿命を強引に伸ばしたり、やりたい放題だった。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天帝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てんてい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をはじめとする天宮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てんきゅう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の神々は、暴れん坊の孫悟空を教化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きょうか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しておとなしくさせようとした。神々は孫悟空をだまして天に招き、「弼馬温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ひつばおん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という官職を与えた。弼馬温は、馬たちの世話をする「お馬番」で、官位すらない低い身分だった。真相に気づいた孫悟空は怒って地上にもどり、「斉天大聖」と名乗った。そして天宮に攻め込み、さんざん暴れ回った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困った天帝は、西の釈迦如来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しゃかにょらい。お釈迦様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に助けを求めた。釈迦如来は孫悟空に「わしと勝負しよう。わしの手のひらの中から外に出られるか」と言った。孫悟空はお釈迦様の手のひらの中から外に出られず、勝負に負け、五行山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ごぎょうざん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のもとに押し込められた。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五百年のち、そこへ三蔵法師が通りかかり……</w:t>
      </w:r>
    </w:p>
    <w:p w:rsidR="00000000" w:rsidRPr="008B28D7" w:rsidRDefault="00E820D4">
      <w:pPr>
        <w:pStyle w:val="a3"/>
        <w:adjustRightInd/>
        <w:rPr>
          <w:rFonts w:ascii="AR教科書体M" w:eastAsia="AR教科書体M" w:hAnsi="AR教科書体M" w:cs="Times New Roman"/>
          <w:spacing w:val="2"/>
          <w:sz w:val="26"/>
          <w:szCs w:val="26"/>
        </w:rPr>
      </w:pP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★京劇の舞台の約束ごと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〇鞭について。役者が手に鞭を持つと馬に乗っていることを表す。鞭の色は馬の毛の色。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〇旗を使って波を表す。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〇舞台上の位置関係は、客席から見てむかって右側が上座。役者は、舞</w:t>
      </w:r>
      <w:r w:rsidRPr="008B28D7">
        <w:rPr>
          <w:rFonts w:ascii="AR教科書体M" w:eastAsia="AR教科書体M" w:hAnsi="AR教科書体M" w:hint="eastAsia"/>
          <w:sz w:val="26"/>
          <w:szCs w:val="26"/>
        </w:rPr>
        <w:lastRenderedPageBreak/>
        <w:t>台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の下手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しもて。客席から見て左側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から登場し、上手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かみて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に引っ込むことが多い。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〇楽隊は、舞台の上手の袖幕の中にいる。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〇衣装やかぶり物について。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太宗皇帝がかぶるのは「九龍冠」。服が黄色なのは、昔の中国では黄色は帝王専用の高貴な色だったから。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三蔵法師は、初登場時は正装しており、頭に「五仏冠」、体には赤くて豪華な「錦瀾袈裟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きんらんけさ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」をまとっている。旅先では動きやすい僧侶の平服を着る。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孫悟空の頭の輪の名前は「緊箍児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きんこじ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」。三蔵法師が、緊箍児をしめつけるためにとなえる呪文は「緊箍呪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きんこじゅ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小白龍がかぶっているのは、キジの長いしっぽを</w:t>
      </w:r>
      <w:r w:rsidR="008B28D7" w:rsidRPr="008B28D7">
        <w:rPr>
          <w:rFonts w:ascii="AR教科書体M" w:eastAsia="AR教科書体M" w:hAnsi="AR教科書体M" w:hint="eastAsia"/>
          <w:sz w:val="26"/>
          <w:szCs w:val="26"/>
        </w:rPr>
        <w:t>2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本つけた「雉尾冠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ちびかん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」で、京劇では武将や司令官、異民族の首長などがかぶる。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観音菩薩が手にもっているのは「払子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ほっす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」。京劇では、殺生戒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せっしょうかい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を守る神仙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しんせん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や、聖職者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せいしょくしゃ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が持つ。</w:t>
      </w:r>
    </w:p>
    <w:p w:rsidR="00000000" w:rsidRPr="008B28D7" w:rsidRDefault="00E820D4">
      <w:pPr>
        <w:pStyle w:val="a3"/>
        <w:adjustRightInd/>
        <w:rPr>
          <w:rFonts w:ascii="AR教科書体M" w:eastAsia="AR教科書体M" w:hAnsi="AR教科書体M" w:cs="Times New Roman"/>
          <w:spacing w:val="2"/>
          <w:sz w:val="26"/>
          <w:szCs w:val="26"/>
        </w:rPr>
      </w:pP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★孫悟空を演ずる厳慶谷さん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イェン・チングー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/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げん・けいこく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今回の来日公演では、構成・演出・主演を担当。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1970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年、上海生まれ。中国の「国家一級俳優」に認定されている。専門は京劇の「丑」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ちゅう。道化役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。</w:t>
      </w:r>
    </w:p>
    <w:p w:rsidR="00000000" w:rsidRPr="008B28D7" w:rsidRDefault="00E820D4">
      <w:pPr>
        <w:pStyle w:val="a3"/>
        <w:adjustRightInd/>
        <w:spacing w:line="386" w:lineRule="exac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 xml:space="preserve">　日本との縁も深い。上海京劇院の来日公演には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1989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年から何度も参加している。日本に留学して大蔵流狂言を学んだこともある。サントリーのウーロン茶の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CM</w:t>
      </w:r>
      <w:r w:rsidRPr="008B28D7">
        <w:rPr>
          <w:rFonts w:ascii="AR教科書体M" w:eastAsia="AR教科書体M" w:hAnsi="AR教科書体M"/>
          <w:sz w:val="26"/>
          <w:szCs w:val="26"/>
        </w:rPr>
        <w:t>(</w:t>
      </w:r>
      <w:r w:rsidRPr="008B28D7">
        <w:rPr>
          <w:rFonts w:ascii="AR教科書体M" w:eastAsia="AR教科書体M" w:hAnsi="AR教科書体M" w:cs="Times New Roman"/>
          <w:sz w:val="26"/>
          <w:szCs w:val="26"/>
        </w:rPr>
        <w:t>1993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年。吉田拓郎氏の歌「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結婚しようよ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」の中国語訳の歌にあわせて結婚式をあげるシーン</w:t>
      </w:r>
      <w:r w:rsidRPr="008B28D7">
        <w:rPr>
          <w:rFonts w:ascii="AR教科書体M" w:eastAsia="AR教科書体M" w:hAnsi="AR教科書体M"/>
          <w:sz w:val="26"/>
          <w:szCs w:val="26"/>
        </w:rPr>
        <w:t>)</w:t>
      </w:r>
      <w:r w:rsidRPr="008B28D7">
        <w:rPr>
          <w:rFonts w:ascii="AR教科書体M" w:eastAsia="AR教科書体M" w:hAnsi="AR教科書体M" w:hint="eastAsia"/>
          <w:sz w:val="26"/>
          <w:szCs w:val="26"/>
        </w:rPr>
        <w:t>にも出演。名優・鄭法祥の至芸「鄭派悟空」を継承し、京劇の孫悟空の新境地を開拓している。</w:t>
      </w:r>
    </w:p>
    <w:p w:rsidR="00000000" w:rsidRPr="008B28D7" w:rsidRDefault="00E820D4">
      <w:pPr>
        <w:pStyle w:val="a3"/>
        <w:adjustRightInd/>
        <w:rPr>
          <w:rFonts w:ascii="AR教科書体M" w:eastAsia="AR教科書体M" w:hAnsi="AR教科書体M" w:cs="Times New Roman"/>
          <w:spacing w:val="2"/>
          <w:sz w:val="26"/>
          <w:szCs w:val="26"/>
        </w:rPr>
      </w:pPr>
    </w:p>
    <w:p w:rsidR="00E820D4" w:rsidRPr="008B28D7" w:rsidRDefault="00E820D4">
      <w:pPr>
        <w:pStyle w:val="a3"/>
        <w:wordWrap w:val="0"/>
        <w:adjustRightInd/>
        <w:jc w:val="right"/>
        <w:rPr>
          <w:rFonts w:ascii="AR教科書体M" w:eastAsia="AR教科書体M" w:hAnsi="AR教科書体M" w:cs="Times New Roman"/>
          <w:spacing w:val="2"/>
          <w:sz w:val="26"/>
          <w:szCs w:val="26"/>
        </w:rPr>
      </w:pPr>
      <w:r w:rsidRPr="008B28D7">
        <w:rPr>
          <w:rFonts w:ascii="AR教科書体M" w:eastAsia="AR教科書体M" w:hAnsi="AR教科書体M" w:hint="eastAsia"/>
          <w:sz w:val="26"/>
          <w:szCs w:val="26"/>
        </w:rPr>
        <w:t>以上</w:t>
      </w:r>
    </w:p>
    <w:sectPr w:rsidR="00E820D4" w:rsidRPr="008B28D7">
      <w:footerReference w:type="default" r:id="rId9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0D4" w:rsidRDefault="00E820D4">
      <w:r>
        <w:separator/>
      </w:r>
    </w:p>
  </w:endnote>
  <w:endnote w:type="continuationSeparator" w:id="0">
    <w:p w:rsidR="00E820D4" w:rsidRDefault="00E8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教科書体M">
    <w:panose1 w:val="03000609000000000000"/>
    <w:charset w:val="80"/>
    <w:family w:val="script"/>
    <w:pitch w:val="fixed"/>
    <w:sig w:usb0="80000283" w:usb1="28C76CFA" w:usb2="00000010" w:usb3="00000000" w:csb0="00020001" w:csb1="00000000"/>
  </w:font>
  <w:font w:name="AR P教科書体M">
    <w:panose1 w:val="03000600000000000000"/>
    <w:charset w:val="80"/>
    <w:family w:val="script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820D4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E5696">
      <w:rPr>
        <w:rFonts w:cs="Times New Roman"/>
        <w:noProof/>
      </w:rPr>
      <w:t>4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0D4" w:rsidRDefault="00E820D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820D4" w:rsidRDefault="00E82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F18"/>
    <w:rsid w:val="002E5696"/>
    <w:rsid w:val="008B28D7"/>
    <w:rsid w:val="00CC363A"/>
    <w:rsid w:val="00DB4F18"/>
    <w:rsid w:val="00E8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Hyperlink"/>
    <w:basedOn w:val="a0"/>
    <w:uiPriority w:val="99"/>
    <w:rPr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customStyle="1" w:styleId="a4">
    <w:name w:val="脚注(標準)"/>
    <w:uiPriority w:val="99"/>
    <w:rPr>
      <w:sz w:val="21"/>
      <w:szCs w:val="21"/>
      <w:vertAlign w:val="superscript"/>
    </w:rPr>
  </w:style>
  <w:style w:type="character" w:customStyle="1" w:styleId="a5">
    <w:name w:val="脚注ｴﾘｱ(標準)"/>
    <w:uiPriority w:val="99"/>
  </w:style>
  <w:style w:type="character" w:styleId="a6">
    <w:name w:val="Hyperlink"/>
    <w:basedOn w:val="a0"/>
    <w:uiPriority w:val="99"/>
    <w:rPr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c.meiji.ac.jp/~katotoru/stdnt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EBD6B-71FC-4240-B196-441111991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Toru</dc:creator>
  <cp:lastModifiedBy>加藤徹</cp:lastModifiedBy>
  <cp:revision>4</cp:revision>
  <cp:lastPrinted>2019-06-13T19:14:00Z</cp:lastPrinted>
  <dcterms:created xsi:type="dcterms:W3CDTF">2019-06-13T19:13:00Z</dcterms:created>
  <dcterms:modified xsi:type="dcterms:W3CDTF">2019-06-13T19:14:00Z</dcterms:modified>
</cp:coreProperties>
</file>