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2" w:rsidRDefault="00821C12">
      <w:pPr>
        <w:pStyle w:val="a3"/>
        <w:adjustRightInd/>
        <w:rPr>
          <w:rFonts w:ascii="ＭＳ 明朝" w:hAnsi="ＭＳ 明朝"/>
          <w:sz w:val="24"/>
          <w:szCs w:val="24"/>
        </w:rPr>
      </w:pPr>
      <w:r w:rsidRPr="00821C12">
        <w:rPr>
          <w:rFonts w:ascii="ＭＳ 明朝" w:hAnsi="ＭＳ 明朝" w:cs="Times New Roman" w:hint="eastAsia"/>
          <w:spacing w:val="2"/>
          <w:sz w:val="24"/>
          <w:szCs w:val="24"/>
        </w:rPr>
        <w:t>東村山市日中友好協会</w:t>
      </w:r>
      <w:r>
        <w:rPr>
          <w:rFonts w:ascii="ＭＳ 明朝" w:hAnsi="ＭＳ 明朝" w:cs="Times New Roman" w:hint="eastAsia"/>
          <w:spacing w:val="2"/>
          <w:sz w:val="24"/>
          <w:szCs w:val="24"/>
        </w:rPr>
        <w:t xml:space="preserve">　</w:t>
      </w:r>
      <w:r w:rsidRPr="00821C12">
        <w:rPr>
          <w:rFonts w:ascii="ＭＳ 明朝" w:hAnsi="ＭＳ 明朝" w:cs="Times New Roman" w:hint="eastAsia"/>
          <w:spacing w:val="2"/>
          <w:sz w:val="24"/>
          <w:szCs w:val="24"/>
        </w:rPr>
        <w:t>主催</w:t>
      </w:r>
      <w:r>
        <w:rPr>
          <w:rFonts w:ascii="ＭＳ 明朝" w:hAnsi="ＭＳ 明朝" w:cs="Times New Roman" w:hint="eastAsia"/>
          <w:spacing w:val="2"/>
          <w:sz w:val="24"/>
          <w:szCs w:val="24"/>
        </w:rPr>
        <w:t xml:space="preserve">　</w:t>
      </w:r>
      <w:r w:rsidRPr="00821C12">
        <w:rPr>
          <w:rFonts w:ascii="ＭＳ 明朝" w:hAnsi="ＭＳ 明朝" w:hint="eastAsia"/>
          <w:sz w:val="24"/>
          <w:szCs w:val="24"/>
        </w:rPr>
        <w:t>実演付き講演</w:t>
      </w:r>
    </w:p>
    <w:p w:rsidR="00821C12" w:rsidRPr="00821C12" w:rsidRDefault="00821C12" w:rsidP="00821C12">
      <w:pPr>
        <w:pStyle w:val="a3"/>
        <w:adjustRightInd/>
        <w:rPr>
          <w:rFonts w:ascii="ＭＳ 明朝" w:hAnsi="ＭＳ 明朝" w:cs="Times New Roman"/>
          <w:spacing w:val="2"/>
          <w:sz w:val="24"/>
          <w:szCs w:val="24"/>
        </w:rPr>
      </w:pPr>
      <w:r w:rsidRPr="00821C12">
        <w:rPr>
          <w:rFonts w:ascii="ＭＳ 明朝" w:hAnsi="ＭＳ 明朝" w:hint="eastAsia"/>
          <w:sz w:val="24"/>
          <w:szCs w:val="24"/>
        </w:rPr>
        <w:t>「</w:t>
      </w:r>
      <w:r w:rsidR="00E7299C" w:rsidRPr="00821C12">
        <w:rPr>
          <w:rFonts w:ascii="ＭＳ 明朝" w:hAnsi="ＭＳ 明朝" w:hint="eastAsia"/>
          <w:sz w:val="24"/>
          <w:szCs w:val="24"/>
        </w:rPr>
        <w:t>京劇と日中友好」わかりやすくて面白い中国の芝居の話</w:t>
      </w:r>
    </w:p>
    <w:p w:rsidR="00821C12" w:rsidRDefault="00C96B8A" w:rsidP="00821C12">
      <w:pPr>
        <w:pStyle w:val="a3"/>
        <w:adjustRightInd/>
        <w:ind w:leftChars="400" w:left="1816" w:hangingChars="400" w:hanging="968"/>
        <w:rPr>
          <w:rFonts w:ascii="ＭＳ 明朝" w:hAnsi="ＭＳ 明朝"/>
          <w:sz w:val="24"/>
          <w:szCs w:val="24"/>
        </w:rPr>
      </w:pPr>
      <w:r w:rsidRPr="00821C12">
        <w:rPr>
          <w:rFonts w:ascii="ＭＳ 明朝" w:hAnsi="ＭＳ 明朝" w:hint="eastAsia"/>
          <w:sz w:val="24"/>
          <w:szCs w:val="24"/>
        </w:rPr>
        <w:t>平成３０</w:t>
      </w:r>
      <w:r w:rsidR="00E7299C" w:rsidRPr="00821C12">
        <w:rPr>
          <w:rFonts w:ascii="ＭＳ 明朝" w:hAnsi="ＭＳ 明朝" w:hint="eastAsia"/>
          <w:sz w:val="24"/>
          <w:szCs w:val="24"/>
        </w:rPr>
        <w:t>年９月９日</w:t>
      </w:r>
      <w:r w:rsidR="00E7299C" w:rsidRPr="00821C12">
        <w:rPr>
          <w:rFonts w:ascii="ＭＳ 明朝" w:hAnsi="ＭＳ 明朝"/>
          <w:sz w:val="24"/>
          <w:szCs w:val="24"/>
        </w:rPr>
        <w:t>(</w:t>
      </w:r>
      <w:r w:rsidR="00E7299C" w:rsidRPr="00821C12">
        <w:rPr>
          <w:rFonts w:ascii="ＭＳ 明朝" w:hAnsi="ＭＳ 明朝" w:hint="eastAsia"/>
          <w:sz w:val="24"/>
          <w:szCs w:val="24"/>
        </w:rPr>
        <w:t>日</w:t>
      </w:r>
      <w:r w:rsidR="00E7299C" w:rsidRPr="00821C12">
        <w:rPr>
          <w:rFonts w:ascii="ＭＳ 明朝" w:hAnsi="ＭＳ 明朝"/>
          <w:sz w:val="24"/>
          <w:szCs w:val="24"/>
        </w:rPr>
        <w:t>)</w:t>
      </w:r>
      <w:r w:rsidR="00E7299C" w:rsidRPr="00821C12">
        <w:rPr>
          <w:rFonts w:ascii="ＭＳ 明朝" w:hAnsi="ＭＳ 明朝" w:hint="eastAsia"/>
          <w:sz w:val="24"/>
          <w:szCs w:val="24"/>
        </w:rPr>
        <w:t xml:space="preserve">　午後１時より</w:t>
      </w:r>
      <w:r w:rsidR="00821C12">
        <w:rPr>
          <w:rFonts w:ascii="ＭＳ 明朝" w:hAnsi="ＭＳ 明朝" w:hint="eastAsia"/>
          <w:sz w:val="24"/>
          <w:szCs w:val="24"/>
        </w:rPr>
        <w:t xml:space="preserve">　</w:t>
      </w:r>
      <w:r w:rsidR="00E7299C" w:rsidRPr="00821C12">
        <w:rPr>
          <w:rFonts w:ascii="ＭＳ 明朝" w:hAnsi="ＭＳ 明朝" w:hint="eastAsia"/>
          <w:sz w:val="24"/>
          <w:szCs w:val="24"/>
        </w:rPr>
        <w:t>東村山市市民センター</w:t>
      </w:r>
      <w:r w:rsidR="00821C12">
        <w:rPr>
          <w:rFonts w:ascii="ＭＳ 明朝" w:hAnsi="ＭＳ 明朝" w:hint="eastAsia"/>
          <w:sz w:val="24"/>
          <w:szCs w:val="24"/>
        </w:rPr>
        <w:t>にて</w:t>
      </w:r>
    </w:p>
    <w:p w:rsidR="005D079C" w:rsidRPr="00821C12" w:rsidRDefault="00821C12" w:rsidP="00821C12">
      <w:pPr>
        <w:pStyle w:val="a3"/>
        <w:adjustRightInd/>
        <w:ind w:leftChars="400" w:left="1832" w:hangingChars="400" w:hanging="984"/>
        <w:rPr>
          <w:rFonts w:ascii="ＭＳ 明朝" w:hAnsi="ＭＳ 明朝"/>
          <w:sz w:val="24"/>
          <w:szCs w:val="24"/>
          <w:lang w:eastAsia="zh-TW"/>
        </w:rPr>
      </w:pPr>
      <w:r w:rsidRPr="00821C12">
        <w:rPr>
          <w:rFonts w:ascii="ＭＳ 明朝" w:hAnsi="ＭＳ 明朝" w:cs="Times New Roman" w:hint="eastAsia"/>
          <w:spacing w:val="2"/>
          <w:sz w:val="24"/>
          <w:szCs w:val="24"/>
          <w:lang w:eastAsia="zh-TW"/>
        </w:rPr>
        <w:t>実演　新潮劇院</w:t>
      </w:r>
      <w:r>
        <w:rPr>
          <w:rFonts w:ascii="ＭＳ 明朝" w:hAnsi="ＭＳ 明朝" w:cs="Times New Roman" w:hint="eastAsia"/>
          <w:spacing w:val="2"/>
          <w:sz w:val="24"/>
          <w:szCs w:val="24"/>
          <w:lang w:eastAsia="zh-TW"/>
        </w:rPr>
        <w:t>(張桂琴、石山雄太)</w:t>
      </w:r>
      <w:r w:rsidRPr="00821C12">
        <w:rPr>
          <w:rFonts w:ascii="ＭＳ 明朝" w:hAnsi="ＭＳ 明朝" w:hint="eastAsia"/>
          <w:sz w:val="24"/>
          <w:szCs w:val="24"/>
          <w:lang w:eastAsia="zh-TW"/>
        </w:rPr>
        <w:t xml:space="preserve"> </w:t>
      </w:r>
      <w:r>
        <w:rPr>
          <w:rFonts w:ascii="ＭＳ 明朝" w:hAnsi="ＭＳ 明朝" w:hint="eastAsia"/>
          <w:sz w:val="24"/>
          <w:szCs w:val="24"/>
          <w:lang w:eastAsia="zh-TW"/>
        </w:rPr>
        <w:t xml:space="preserve">　</w:t>
      </w:r>
      <w:r w:rsidRPr="00821C12">
        <w:rPr>
          <w:rFonts w:ascii="ＭＳ 明朝" w:hAnsi="ＭＳ 明朝" w:hint="eastAsia"/>
          <w:sz w:val="24"/>
          <w:szCs w:val="24"/>
          <w:lang w:eastAsia="zh-TW"/>
        </w:rPr>
        <w:t>講師　加藤　徹</w:t>
      </w:r>
      <w:r>
        <w:rPr>
          <w:rFonts w:ascii="ＭＳ 明朝" w:hAnsi="ＭＳ 明朝" w:hint="eastAsia"/>
          <w:sz w:val="24"/>
          <w:szCs w:val="24"/>
          <w:lang w:eastAsia="zh-TW"/>
        </w:rPr>
        <w:t>(明治大学)</w:t>
      </w:r>
      <w:r w:rsidRPr="00821C12">
        <w:rPr>
          <w:rFonts w:ascii="游明朝" w:eastAsia="游明朝" w:hAnsi="游明朝" w:hint="eastAsia"/>
          <w:sz w:val="24"/>
          <w:szCs w:val="24"/>
          <w:lang w:eastAsia="zh-TW"/>
        </w:rPr>
        <w:t xml:space="preserve">　</w:t>
      </w:r>
    </w:p>
    <w:p w:rsidR="00C96B8A" w:rsidRDefault="00C96B8A" w:rsidP="00C96B8A">
      <w:pPr>
        <w:pStyle w:val="a3"/>
        <w:adjustRightInd/>
        <w:rPr>
          <w:sz w:val="24"/>
          <w:szCs w:val="24"/>
          <w:lang w:eastAsia="zh-TW"/>
        </w:rPr>
      </w:pPr>
    </w:p>
    <w:p w:rsidR="005D079C" w:rsidRPr="00C96B8A" w:rsidRDefault="00E7299C" w:rsidP="00C96B8A">
      <w:pPr>
        <w:pStyle w:val="a3"/>
        <w:adjustRightInd/>
        <w:rPr>
          <w:rFonts w:ascii="ＭＳ 明朝" w:cs="Times New Roman"/>
          <w:spacing w:val="2"/>
          <w:sz w:val="24"/>
          <w:szCs w:val="24"/>
        </w:rPr>
      </w:pPr>
      <w:r w:rsidRPr="00C96B8A">
        <w:rPr>
          <w:rFonts w:hint="eastAsia"/>
          <w:sz w:val="24"/>
          <w:szCs w:val="24"/>
        </w:rPr>
        <w:t>〇国語辞典の解説</w:t>
      </w:r>
      <w:r w:rsidRPr="00C96B8A">
        <w:rPr>
          <w:rFonts w:ascii="ＭＳ 明朝" w:hAnsi="ＭＳ 明朝"/>
          <w:sz w:val="24"/>
          <w:szCs w:val="24"/>
        </w:rPr>
        <w:t>(</w:t>
      </w:r>
      <w:r w:rsidRPr="00C96B8A">
        <w:rPr>
          <w:rFonts w:hint="eastAsia"/>
          <w:sz w:val="24"/>
          <w:szCs w:val="24"/>
        </w:rPr>
        <w:t>以下『大辞林』第三版より引用</w:t>
      </w:r>
      <w:r w:rsidRPr="00C96B8A">
        <w:rPr>
          <w:rFonts w:ascii="ＭＳ 明朝" w:hAnsi="ＭＳ 明朝"/>
          <w:sz w:val="24"/>
          <w:szCs w:val="24"/>
        </w:rPr>
        <w:t>)</w:t>
      </w:r>
    </w:p>
    <w:p w:rsidR="00C96B8A" w:rsidRDefault="00C96B8A">
      <w:pPr>
        <w:pStyle w:val="a3"/>
        <w:adjustRightInd/>
        <w:rPr>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きょうげき【京劇】〔北京で発達したところからの名〕中国、清代に南曲から発展した音楽劇。囃子方</w:t>
      </w:r>
      <w:r w:rsidRPr="00C96B8A">
        <w:rPr>
          <w:rFonts w:ascii="ＭＳ 明朝" w:hAnsi="ＭＳ 明朝"/>
          <w:sz w:val="24"/>
          <w:szCs w:val="24"/>
        </w:rPr>
        <w:t>(</w:t>
      </w:r>
      <w:r w:rsidRPr="00C96B8A">
        <w:rPr>
          <w:rFonts w:hint="eastAsia"/>
          <w:sz w:val="24"/>
          <w:szCs w:val="24"/>
        </w:rPr>
        <w:t>はやしかた</w:t>
      </w:r>
      <w:r w:rsidRPr="00C96B8A">
        <w:rPr>
          <w:rFonts w:ascii="ＭＳ 明朝" w:hAnsi="ＭＳ 明朝"/>
          <w:sz w:val="24"/>
          <w:szCs w:val="24"/>
        </w:rPr>
        <w:t>)</w:t>
      </w:r>
      <w:r w:rsidRPr="00C96B8A">
        <w:rPr>
          <w:rFonts w:hint="eastAsia"/>
          <w:sz w:val="24"/>
          <w:szCs w:val="24"/>
        </w:rPr>
        <w:t>を用い、歌・舞踊・台詞</w:t>
      </w:r>
      <w:r w:rsidRPr="00C96B8A">
        <w:rPr>
          <w:rFonts w:ascii="ＭＳ 明朝" w:hAnsi="ＭＳ 明朝"/>
          <w:sz w:val="24"/>
          <w:szCs w:val="24"/>
        </w:rPr>
        <w:t>(</w:t>
      </w:r>
      <w:r w:rsidRPr="00C96B8A">
        <w:rPr>
          <w:rFonts w:hint="eastAsia"/>
          <w:sz w:val="24"/>
          <w:szCs w:val="24"/>
        </w:rPr>
        <w:t>せりふ</w:t>
      </w:r>
      <w:r w:rsidRPr="00C96B8A">
        <w:rPr>
          <w:rFonts w:ascii="ＭＳ 明朝" w:hAnsi="ＭＳ 明朝"/>
          <w:sz w:val="24"/>
          <w:szCs w:val="24"/>
        </w:rPr>
        <w:t>)</w:t>
      </w:r>
      <w:r w:rsidRPr="00C96B8A">
        <w:rPr>
          <w:rFonts w:hint="eastAsia"/>
          <w:sz w:val="24"/>
          <w:szCs w:val="24"/>
        </w:rPr>
        <w:t>・立ち回りからなる。元来は舞台装置を用いない。京戯。京調。平劇。けいげき。</w:t>
      </w:r>
    </w:p>
    <w:p w:rsidR="00C96B8A" w:rsidRDefault="00C96B8A">
      <w:pPr>
        <w:pStyle w:val="a3"/>
        <w:adjustRightInd/>
        <w:rPr>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メイランファン【梅蘭芳】（</w:t>
      </w:r>
      <w:r w:rsidRPr="00C96B8A">
        <w:rPr>
          <w:rFonts w:cs="Times New Roman"/>
          <w:sz w:val="24"/>
          <w:szCs w:val="24"/>
        </w:rPr>
        <w:t>1894</w:t>
      </w:r>
      <w:r w:rsidRPr="00C96B8A">
        <w:rPr>
          <w:rFonts w:hint="eastAsia"/>
          <w:sz w:val="24"/>
          <w:szCs w:val="24"/>
        </w:rPr>
        <w:t>～</w:t>
      </w:r>
      <w:r w:rsidRPr="00C96B8A">
        <w:rPr>
          <w:rFonts w:cs="Times New Roman"/>
          <w:sz w:val="24"/>
          <w:szCs w:val="24"/>
        </w:rPr>
        <w:t>1961</w:t>
      </w:r>
      <w:r w:rsidRPr="00C96B8A">
        <w:rPr>
          <w:rFonts w:hint="eastAsia"/>
          <w:sz w:val="24"/>
          <w:szCs w:val="24"/>
        </w:rPr>
        <w:t>）</w:t>
      </w:r>
      <w:r w:rsidRPr="00C96B8A">
        <w:rPr>
          <w:rFonts w:cs="Times New Roman"/>
          <w:sz w:val="24"/>
          <w:szCs w:val="24"/>
        </w:rPr>
        <w:t xml:space="preserve"> </w:t>
      </w:r>
      <w:r w:rsidRPr="00C96B8A">
        <w:rPr>
          <w:rFonts w:hint="eastAsia"/>
          <w:sz w:val="24"/>
          <w:szCs w:val="24"/>
        </w:rPr>
        <w:t>中国の京劇俳優。女形。古典に取材した演目を得意としたが、時装劇（現代劇）を取り入れ、日本をはじめ広く外国に京劇を紹介した。中国京劇院長を務めた。</w:t>
      </w:r>
    </w:p>
    <w:p w:rsidR="005D079C" w:rsidRPr="00C96B8A" w:rsidRDefault="005D079C">
      <w:pPr>
        <w:pStyle w:val="a3"/>
        <w:adjustRightInd/>
        <w:rPr>
          <w:rFonts w:ascii="ＭＳ 明朝" w:cs="Times New Roman"/>
          <w:spacing w:val="2"/>
          <w:sz w:val="24"/>
          <w:szCs w:val="24"/>
        </w:rPr>
      </w:pPr>
    </w:p>
    <w:p w:rsidR="005D079C" w:rsidRDefault="00E7299C">
      <w:pPr>
        <w:pStyle w:val="a3"/>
        <w:adjustRightInd/>
        <w:rPr>
          <w:sz w:val="24"/>
          <w:szCs w:val="24"/>
        </w:rPr>
      </w:pPr>
      <w:r w:rsidRPr="00C96B8A">
        <w:rPr>
          <w:rFonts w:hint="eastAsia"/>
          <w:sz w:val="24"/>
          <w:szCs w:val="24"/>
        </w:rPr>
        <w:t>〇演劇とは、人間</w:t>
      </w:r>
      <w:r w:rsidRPr="00C96B8A">
        <w:rPr>
          <w:rFonts w:ascii="ＭＳ 明朝" w:hAnsi="ＭＳ 明朝"/>
          <w:sz w:val="24"/>
          <w:szCs w:val="24"/>
        </w:rPr>
        <w:t>(</w:t>
      </w:r>
      <w:r w:rsidRPr="00C96B8A">
        <w:rPr>
          <w:rFonts w:hint="eastAsia"/>
          <w:sz w:val="24"/>
          <w:szCs w:val="24"/>
        </w:rPr>
        <w:t>役者</w:t>
      </w:r>
      <w:r w:rsidRPr="00C96B8A">
        <w:rPr>
          <w:rFonts w:ascii="ＭＳ 明朝" w:hAnsi="ＭＳ 明朝"/>
          <w:sz w:val="24"/>
          <w:szCs w:val="24"/>
        </w:rPr>
        <w:t>)</w:t>
      </w:r>
      <w:r w:rsidRPr="00C96B8A">
        <w:rPr>
          <w:rFonts w:hint="eastAsia"/>
          <w:sz w:val="24"/>
          <w:szCs w:val="24"/>
        </w:rPr>
        <w:t>を土台に人間を劇的</w:t>
      </w:r>
      <w:r w:rsidRPr="00C96B8A">
        <w:rPr>
          <w:rFonts w:ascii="ＭＳ 明朝" w:hAnsi="ＭＳ 明朝"/>
          <w:sz w:val="24"/>
          <w:szCs w:val="24"/>
        </w:rPr>
        <w:t>(</w:t>
      </w:r>
      <w:r w:rsidRPr="00C96B8A">
        <w:rPr>
          <w:rFonts w:hint="eastAsia"/>
          <w:sz w:val="24"/>
          <w:szCs w:val="24"/>
        </w:rPr>
        <w:t>ドラマチック</w:t>
      </w:r>
      <w:r w:rsidRPr="00C96B8A">
        <w:rPr>
          <w:rFonts w:ascii="ＭＳ 明朝" w:hAnsi="ＭＳ 明朝"/>
          <w:sz w:val="24"/>
          <w:szCs w:val="24"/>
        </w:rPr>
        <w:t>)</w:t>
      </w:r>
      <w:r w:rsidRPr="00C96B8A">
        <w:rPr>
          <w:rFonts w:hint="eastAsia"/>
          <w:sz w:val="24"/>
          <w:szCs w:val="24"/>
        </w:rPr>
        <w:t>に描く再生芸術である。</w:t>
      </w:r>
    </w:p>
    <w:p w:rsidR="00C96B8A" w:rsidRDefault="00C96B8A">
      <w:pPr>
        <w:pStyle w:val="a3"/>
        <w:adjustRightInd/>
        <w:rPr>
          <w:rFonts w:ascii="ＭＳ 明朝" w:cs="Times New Roman"/>
          <w:spacing w:val="2"/>
          <w:sz w:val="24"/>
          <w:szCs w:val="24"/>
        </w:rPr>
      </w:pPr>
    </w:p>
    <w:p w:rsidR="00C96B8A" w:rsidRPr="00C96B8A" w:rsidRDefault="00C96B8A">
      <w:pPr>
        <w:pStyle w:val="a3"/>
        <w:adjustRightInd/>
        <w:rPr>
          <w:rFonts w:ascii="ＭＳ 明朝" w:cs="Times New Roman"/>
          <w:spacing w:val="2"/>
          <w:sz w:val="24"/>
          <w:szCs w:val="24"/>
        </w:rPr>
      </w:pPr>
      <w:r>
        <w:rPr>
          <w:rFonts w:ascii="ＭＳ 明朝" w:cs="Times New Roman" w:hint="eastAsia"/>
          <w:spacing w:val="2"/>
          <w:sz w:val="24"/>
          <w:szCs w:val="24"/>
        </w:rPr>
        <w:t>○日本の能楽(能狂言)と歌舞伎、中国の崑劇と京劇</w:t>
      </w:r>
      <w:r w:rsidR="004B1280">
        <w:rPr>
          <w:rFonts w:ascii="ＭＳ 明朝" w:cs="Times New Roman" w:hint="eastAsia"/>
          <w:spacing w:val="2"/>
          <w:sz w:val="24"/>
          <w:szCs w:val="24"/>
        </w:rPr>
        <w:t>は、</w:t>
      </w:r>
      <w:r w:rsidR="004B1280" w:rsidRPr="004B1280">
        <w:rPr>
          <w:rFonts w:ascii="ＭＳ 明朝" w:cs="Times New Roman" w:hint="eastAsia"/>
          <w:spacing w:val="2"/>
          <w:sz w:val="24"/>
          <w:szCs w:val="24"/>
        </w:rPr>
        <w:t>ユネスコの無形文化遺産に</w:t>
      </w:r>
      <w:r w:rsidR="004B1280">
        <w:rPr>
          <w:rFonts w:ascii="ＭＳ 明朝" w:cs="Times New Roman" w:hint="eastAsia"/>
          <w:spacing w:val="2"/>
          <w:sz w:val="24"/>
          <w:szCs w:val="24"/>
        </w:rPr>
        <w:t>登録されている。</w:t>
      </w:r>
    </w:p>
    <w:p w:rsidR="005D079C" w:rsidRPr="00C96B8A" w:rsidRDefault="005D079C">
      <w:pPr>
        <w:pStyle w:val="a3"/>
        <w:adjustRightInd/>
        <w:rPr>
          <w:rFonts w:ascii="ＭＳ 明朝" w:cs="Times New Roman"/>
          <w:spacing w:val="2"/>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〇伝統的な東洋人の美意識は「写実より写意」「個人より古人」である。</w:t>
      </w:r>
    </w:p>
    <w:p w:rsidR="005D079C" w:rsidRPr="00C96B8A" w:rsidRDefault="005D079C">
      <w:pPr>
        <w:pStyle w:val="a3"/>
        <w:adjustRightInd/>
        <w:rPr>
          <w:rFonts w:ascii="ＭＳ 明朝" w:cs="Times New Roman"/>
          <w:spacing w:val="2"/>
          <w:sz w:val="24"/>
          <w:szCs w:val="24"/>
        </w:rPr>
      </w:pPr>
      <w:bookmarkStart w:id="0" w:name="_GoBack"/>
      <w:bookmarkEnd w:id="0"/>
    </w:p>
    <w:p w:rsidR="005D079C" w:rsidRPr="00C96B8A" w:rsidRDefault="00E7299C">
      <w:pPr>
        <w:pStyle w:val="a3"/>
        <w:adjustRightInd/>
        <w:rPr>
          <w:rFonts w:ascii="ＭＳ 明朝" w:cs="Times New Roman"/>
          <w:spacing w:val="2"/>
          <w:sz w:val="24"/>
          <w:szCs w:val="24"/>
        </w:rPr>
      </w:pPr>
      <w:r w:rsidRPr="00C96B8A">
        <w:rPr>
          <w:rFonts w:hint="eastAsia"/>
          <w:sz w:val="24"/>
          <w:szCs w:val="24"/>
        </w:rPr>
        <w:t>〇現代中国の俳優の区別</w:t>
      </w:r>
    </w:p>
    <w:p w:rsidR="00C96B8A" w:rsidRDefault="00C96B8A">
      <w:pPr>
        <w:pStyle w:val="a3"/>
        <w:adjustRightInd/>
        <w:rPr>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戯曲演員･･･伝統劇の舞台俳優。京劇俳優もこの一種。</w:t>
      </w:r>
      <w:r w:rsidRPr="00C96B8A">
        <w:rPr>
          <w:rFonts w:cs="Times New Roman"/>
          <w:sz w:val="24"/>
          <w:szCs w:val="24"/>
        </w:rPr>
        <w:t xml:space="preserve"> </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話劇演員･･･新劇の舞台俳優。</w:t>
      </w:r>
      <w:r w:rsidRPr="00C96B8A">
        <w:rPr>
          <w:rFonts w:cs="Times New Roman"/>
          <w:sz w:val="24"/>
          <w:szCs w:val="24"/>
        </w:rPr>
        <w:t xml:space="preserve"> </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歌舞演員･･･歌手やダンサー。</w:t>
      </w:r>
      <w:r w:rsidRPr="00C96B8A">
        <w:rPr>
          <w:rFonts w:cs="Times New Roman"/>
          <w:sz w:val="24"/>
          <w:szCs w:val="24"/>
        </w:rPr>
        <w:t xml:space="preserve"> </w:t>
      </w:r>
    </w:p>
    <w:p w:rsidR="005D079C" w:rsidRDefault="00E7299C">
      <w:pPr>
        <w:pStyle w:val="a3"/>
        <w:adjustRightInd/>
        <w:rPr>
          <w:rFonts w:cs="Times New Roman"/>
          <w:sz w:val="24"/>
          <w:szCs w:val="24"/>
        </w:rPr>
      </w:pPr>
      <w:r w:rsidRPr="00C96B8A">
        <w:rPr>
          <w:rFonts w:hint="eastAsia"/>
          <w:sz w:val="24"/>
          <w:szCs w:val="24"/>
        </w:rPr>
        <w:t xml:space="preserve">　　影視演員･･･テレビドラマや映画の俳優。</w:t>
      </w:r>
      <w:r w:rsidRPr="00C96B8A">
        <w:rPr>
          <w:rFonts w:cs="Times New Roman"/>
          <w:sz w:val="24"/>
          <w:szCs w:val="24"/>
        </w:rPr>
        <w:t xml:space="preserve"> </w:t>
      </w:r>
    </w:p>
    <w:p w:rsidR="00BA09DE" w:rsidRPr="00C96B8A" w:rsidRDefault="00BA09DE">
      <w:pPr>
        <w:pStyle w:val="a3"/>
        <w:adjustRightInd/>
        <w:rPr>
          <w:rFonts w:ascii="ＭＳ 明朝" w:cs="Times New Roman"/>
          <w:spacing w:val="2"/>
          <w:sz w:val="24"/>
          <w:szCs w:val="24"/>
        </w:rPr>
      </w:pPr>
    </w:p>
    <w:p w:rsidR="005D079C" w:rsidRPr="00C96B8A" w:rsidRDefault="00821C12" w:rsidP="00821C12">
      <w:pPr>
        <w:pStyle w:val="a3"/>
        <w:adjustRightInd/>
        <w:ind w:firstLineChars="100" w:firstLine="242"/>
        <w:rPr>
          <w:rFonts w:ascii="ＭＳ 明朝" w:cs="Times New Roman"/>
          <w:spacing w:val="2"/>
          <w:sz w:val="24"/>
          <w:szCs w:val="24"/>
        </w:rPr>
      </w:pPr>
      <w:r>
        <w:rPr>
          <w:rFonts w:cs="Times New Roman" w:hint="eastAsia"/>
          <w:sz w:val="24"/>
          <w:szCs w:val="24"/>
        </w:rPr>
        <w:t>役者に要求される</w:t>
      </w:r>
      <w:r>
        <w:rPr>
          <w:rFonts w:hint="eastAsia"/>
          <w:sz w:val="24"/>
          <w:szCs w:val="24"/>
        </w:rPr>
        <w:t>スペシャリストとジェネラリストの資質の比率が日本と違うことに注意。中国でも日本より遅れて</w:t>
      </w:r>
      <w:r w:rsidR="00E7299C" w:rsidRPr="00C96B8A">
        <w:rPr>
          <w:rFonts w:hint="eastAsia"/>
          <w:sz w:val="24"/>
          <w:szCs w:val="24"/>
        </w:rPr>
        <w:t>「声優」</w:t>
      </w:r>
      <w:r>
        <w:rPr>
          <w:rFonts w:hint="eastAsia"/>
          <w:sz w:val="24"/>
          <w:szCs w:val="24"/>
        </w:rPr>
        <w:t>など役者の新しいジャンルが確立しつつある</w:t>
      </w:r>
      <w:r w:rsidR="00E7299C" w:rsidRPr="00C96B8A">
        <w:rPr>
          <w:rFonts w:hint="eastAsia"/>
          <w:sz w:val="24"/>
          <w:szCs w:val="24"/>
        </w:rPr>
        <w:t>。</w:t>
      </w:r>
    </w:p>
    <w:p w:rsidR="005D079C" w:rsidRPr="00C96B8A" w:rsidRDefault="005D079C">
      <w:pPr>
        <w:pStyle w:val="a3"/>
        <w:adjustRightInd/>
        <w:rPr>
          <w:rFonts w:ascii="ＭＳ 明朝" w:cs="Times New Roman"/>
          <w:spacing w:val="2"/>
          <w:sz w:val="24"/>
          <w:szCs w:val="24"/>
        </w:rPr>
      </w:pPr>
    </w:p>
    <w:p w:rsidR="00C96B8A" w:rsidRDefault="00E7299C">
      <w:pPr>
        <w:pStyle w:val="a3"/>
        <w:adjustRightInd/>
        <w:rPr>
          <w:sz w:val="24"/>
          <w:szCs w:val="24"/>
        </w:rPr>
      </w:pPr>
      <w:r w:rsidRPr="00C96B8A">
        <w:rPr>
          <w:rFonts w:hint="eastAsia"/>
          <w:sz w:val="24"/>
          <w:szCs w:val="24"/>
        </w:rPr>
        <w:t>〇京劇の世界のことわざ</w:t>
      </w:r>
    </w:p>
    <w:p w:rsidR="005D079C" w:rsidRPr="00C96B8A" w:rsidRDefault="00E7299C" w:rsidP="004B1280">
      <w:pPr>
        <w:pStyle w:val="a3"/>
        <w:adjustRightInd/>
        <w:jc w:val="right"/>
        <w:rPr>
          <w:rFonts w:ascii="ＭＳ 明朝" w:cs="Times New Roman"/>
          <w:spacing w:val="2"/>
          <w:sz w:val="24"/>
          <w:szCs w:val="24"/>
        </w:rPr>
      </w:pPr>
      <w:r w:rsidRPr="00C96B8A">
        <w:rPr>
          <w:rFonts w:ascii="ＭＳ 明朝" w:hAnsi="ＭＳ 明朝"/>
          <w:sz w:val="24"/>
          <w:szCs w:val="24"/>
        </w:rPr>
        <w:t>(</w:t>
      </w:r>
      <w:r w:rsidRPr="00C96B8A">
        <w:rPr>
          <w:rFonts w:hint="eastAsia"/>
          <w:sz w:val="24"/>
          <w:szCs w:val="24"/>
        </w:rPr>
        <w:t>中国語の原文はなるべく日本の漢字に直して表記</w:t>
      </w:r>
      <w:r w:rsidRPr="00C96B8A">
        <w:rPr>
          <w:rFonts w:ascii="ＭＳ 明朝" w:hAnsi="ＭＳ 明朝"/>
          <w:sz w:val="24"/>
          <w:szCs w:val="24"/>
        </w:rPr>
        <w:t>)</w:t>
      </w:r>
    </w:p>
    <w:p w:rsidR="009B158B" w:rsidRDefault="009B158B" w:rsidP="00E57D3B">
      <w:pPr>
        <w:pStyle w:val="a3"/>
        <w:adjustRightInd/>
        <w:rPr>
          <w:rFonts w:ascii="ＭＳ 明朝" w:cs="Times New Roman"/>
          <w:spacing w:val="2"/>
          <w:sz w:val="24"/>
          <w:szCs w:val="24"/>
        </w:rPr>
      </w:pPr>
    </w:p>
    <w:p w:rsidR="00E57D3B" w:rsidRDefault="00E7299C" w:rsidP="00E57D3B">
      <w:pPr>
        <w:pStyle w:val="a3"/>
        <w:adjustRightInd/>
        <w:rPr>
          <w:sz w:val="24"/>
          <w:szCs w:val="24"/>
        </w:rPr>
      </w:pPr>
      <w:r w:rsidRPr="00C96B8A">
        <w:rPr>
          <w:rFonts w:hint="eastAsia"/>
          <w:sz w:val="24"/>
          <w:szCs w:val="24"/>
        </w:rPr>
        <w:t>「天地大舞台、舞台小天地」</w:t>
      </w:r>
      <w:r w:rsidR="00DE4B2A">
        <w:rPr>
          <w:rFonts w:hint="eastAsia"/>
          <w:sz w:val="24"/>
          <w:szCs w:val="24"/>
        </w:rPr>
        <w:t xml:space="preserve">　</w:t>
      </w:r>
      <w:r w:rsidRPr="00C96B8A">
        <w:rPr>
          <w:rFonts w:hint="eastAsia"/>
          <w:sz w:val="24"/>
          <w:szCs w:val="24"/>
        </w:rPr>
        <w:t>天地は大舞台なり、舞台は小天地なり。</w:t>
      </w:r>
    </w:p>
    <w:p w:rsidR="005D079C" w:rsidRDefault="00E57D3B">
      <w:pPr>
        <w:pStyle w:val="a3"/>
        <w:adjustRightInd/>
        <w:rPr>
          <w:sz w:val="24"/>
          <w:szCs w:val="24"/>
        </w:rPr>
      </w:pPr>
      <w:r w:rsidRPr="00C96B8A">
        <w:rPr>
          <w:rFonts w:hint="eastAsia"/>
          <w:sz w:val="24"/>
          <w:szCs w:val="24"/>
        </w:rPr>
        <w:t>「舞台方丈地、一転万重山。出門三五歩、咫尺是他家」</w:t>
      </w:r>
      <w:r w:rsidR="00DE4B2A">
        <w:rPr>
          <w:rFonts w:hint="eastAsia"/>
          <w:sz w:val="24"/>
          <w:szCs w:val="24"/>
        </w:rPr>
        <w:t xml:space="preserve">　</w:t>
      </w:r>
      <w:r w:rsidRPr="00C96B8A">
        <w:rPr>
          <w:rFonts w:hint="eastAsia"/>
          <w:sz w:val="24"/>
          <w:szCs w:val="24"/>
        </w:rPr>
        <w:t>舞台は一丈四方の大地</w:t>
      </w:r>
      <w:r>
        <w:rPr>
          <w:rFonts w:hint="eastAsia"/>
          <w:sz w:val="24"/>
          <w:szCs w:val="24"/>
        </w:rPr>
        <w:t>だ</w:t>
      </w:r>
      <w:r w:rsidRPr="00C96B8A">
        <w:rPr>
          <w:rFonts w:hint="eastAsia"/>
          <w:sz w:val="24"/>
          <w:szCs w:val="24"/>
        </w:rPr>
        <w:t>。一転すれば</w:t>
      </w:r>
      <w:r>
        <w:rPr>
          <w:rFonts w:hint="eastAsia"/>
          <w:sz w:val="24"/>
          <w:szCs w:val="24"/>
        </w:rPr>
        <w:t>そこは</w:t>
      </w:r>
      <w:r w:rsidRPr="00C96B8A">
        <w:rPr>
          <w:rFonts w:hint="eastAsia"/>
          <w:sz w:val="24"/>
          <w:szCs w:val="24"/>
        </w:rPr>
        <w:t>万重の山</w:t>
      </w:r>
      <w:r>
        <w:rPr>
          <w:rFonts w:hint="eastAsia"/>
          <w:sz w:val="24"/>
          <w:szCs w:val="24"/>
        </w:rPr>
        <w:t>。</w:t>
      </w:r>
      <w:r w:rsidRPr="00C96B8A">
        <w:rPr>
          <w:rFonts w:hint="eastAsia"/>
          <w:sz w:val="24"/>
          <w:szCs w:val="24"/>
        </w:rPr>
        <w:t>数歩の旅路でよそに着く。</w:t>
      </w:r>
    </w:p>
    <w:p w:rsidR="00BA09DE" w:rsidRPr="00BA09DE" w:rsidRDefault="00BA09DE">
      <w:pPr>
        <w:pStyle w:val="a3"/>
        <w:adjustRightInd/>
        <w:rPr>
          <w:rFonts w:ascii="ＭＳ 明朝" w:cs="Times New Roman"/>
          <w:spacing w:val="2"/>
          <w:sz w:val="24"/>
          <w:szCs w:val="24"/>
        </w:rPr>
      </w:pPr>
      <w:r w:rsidRPr="00C96B8A">
        <w:rPr>
          <w:rFonts w:hint="eastAsia"/>
          <w:sz w:val="24"/>
          <w:szCs w:val="24"/>
        </w:rPr>
        <w:lastRenderedPageBreak/>
        <w:t>「角色無大小、全当正戯唱」</w:t>
      </w:r>
      <w:r>
        <w:rPr>
          <w:rFonts w:hint="eastAsia"/>
          <w:sz w:val="24"/>
          <w:szCs w:val="24"/>
        </w:rPr>
        <w:t xml:space="preserve">　</w:t>
      </w:r>
      <w:r w:rsidRPr="00C96B8A">
        <w:rPr>
          <w:rFonts w:hint="eastAsia"/>
          <w:sz w:val="24"/>
          <w:szCs w:val="24"/>
        </w:rPr>
        <w:t>脇役なんてい</w:t>
      </w:r>
      <w:r>
        <w:rPr>
          <w:rFonts w:hint="eastAsia"/>
          <w:sz w:val="24"/>
          <w:szCs w:val="24"/>
        </w:rPr>
        <w:t>ねえ</w:t>
      </w:r>
      <w:r w:rsidRPr="00C96B8A">
        <w:rPr>
          <w:rFonts w:hint="eastAsia"/>
          <w:sz w:val="24"/>
          <w:szCs w:val="24"/>
        </w:rPr>
        <w:t>。全員が主役だ。</w:t>
      </w:r>
    </w:p>
    <w:p w:rsidR="00DE4B2A" w:rsidRPr="00C96B8A" w:rsidRDefault="00DE4B2A">
      <w:pPr>
        <w:pStyle w:val="a3"/>
        <w:adjustRightInd/>
        <w:rPr>
          <w:rFonts w:ascii="ＭＳ 明朝" w:cs="Times New Roman"/>
          <w:spacing w:val="2"/>
          <w:sz w:val="24"/>
          <w:szCs w:val="24"/>
        </w:rPr>
      </w:pPr>
    </w:p>
    <w:p w:rsidR="005D079C" w:rsidRDefault="00E7299C">
      <w:pPr>
        <w:pStyle w:val="a3"/>
        <w:adjustRightInd/>
        <w:rPr>
          <w:sz w:val="24"/>
          <w:szCs w:val="24"/>
        </w:rPr>
      </w:pPr>
      <w:r w:rsidRPr="00C96B8A">
        <w:rPr>
          <w:rFonts w:hint="eastAsia"/>
          <w:sz w:val="24"/>
          <w:szCs w:val="24"/>
        </w:rPr>
        <w:t>「不像不成戯、真像不是芸」</w:t>
      </w:r>
      <w:r w:rsidR="00DE4B2A">
        <w:rPr>
          <w:rFonts w:hint="eastAsia"/>
          <w:sz w:val="24"/>
          <w:szCs w:val="24"/>
        </w:rPr>
        <w:t xml:space="preserve">　</w:t>
      </w:r>
      <w:r w:rsidRPr="00C96B8A">
        <w:rPr>
          <w:rFonts w:hint="eastAsia"/>
          <w:sz w:val="24"/>
          <w:szCs w:val="24"/>
        </w:rPr>
        <w:t>それらしくな</w:t>
      </w:r>
      <w:r w:rsidR="009B158B">
        <w:rPr>
          <w:rFonts w:hint="eastAsia"/>
          <w:sz w:val="24"/>
          <w:szCs w:val="24"/>
        </w:rPr>
        <w:t>きゃ</w:t>
      </w:r>
      <w:r w:rsidRPr="00C96B8A">
        <w:rPr>
          <w:rFonts w:hint="eastAsia"/>
          <w:sz w:val="24"/>
          <w:szCs w:val="24"/>
        </w:rPr>
        <w:t>芝居じゃねえ。そのまんまなら芸じゃねえ。</w:t>
      </w:r>
    </w:p>
    <w:p w:rsidR="009B158B" w:rsidRDefault="009B158B">
      <w:pPr>
        <w:pStyle w:val="a3"/>
        <w:adjustRightInd/>
        <w:rPr>
          <w:sz w:val="24"/>
          <w:szCs w:val="24"/>
        </w:rPr>
      </w:pPr>
      <w:r w:rsidRPr="00C96B8A">
        <w:rPr>
          <w:rFonts w:hint="eastAsia"/>
          <w:sz w:val="24"/>
          <w:szCs w:val="24"/>
        </w:rPr>
        <w:t>「不能不像、不能真像」</w:t>
      </w:r>
      <w:r w:rsidR="00DE4B2A">
        <w:rPr>
          <w:rFonts w:hint="eastAsia"/>
          <w:sz w:val="24"/>
          <w:szCs w:val="24"/>
        </w:rPr>
        <w:t xml:space="preserve">　</w:t>
      </w:r>
      <w:r>
        <w:rPr>
          <w:rFonts w:hint="eastAsia"/>
          <w:sz w:val="24"/>
          <w:szCs w:val="24"/>
        </w:rPr>
        <w:t>それっぽくなきゃ駄目だ。そのまんまは駄目だ。</w:t>
      </w:r>
    </w:p>
    <w:p w:rsidR="009B158B" w:rsidRPr="00C96B8A" w:rsidRDefault="009B158B" w:rsidP="009B158B">
      <w:pPr>
        <w:pStyle w:val="a3"/>
        <w:adjustRightInd/>
        <w:rPr>
          <w:rFonts w:ascii="ＭＳ 明朝" w:cs="Times New Roman"/>
          <w:spacing w:val="2"/>
          <w:sz w:val="24"/>
          <w:szCs w:val="24"/>
        </w:rPr>
      </w:pPr>
      <w:r w:rsidRPr="00C96B8A">
        <w:rPr>
          <w:rFonts w:hint="eastAsia"/>
          <w:sz w:val="24"/>
          <w:szCs w:val="24"/>
        </w:rPr>
        <w:t>「演人別演行」</w:t>
      </w:r>
      <w:r w:rsidR="00DE4B2A">
        <w:rPr>
          <w:rFonts w:hint="eastAsia"/>
          <w:sz w:val="24"/>
          <w:szCs w:val="24"/>
        </w:rPr>
        <w:t xml:space="preserve">　</w:t>
      </w:r>
      <w:r w:rsidRPr="00C96B8A">
        <w:rPr>
          <w:rFonts w:hint="eastAsia"/>
          <w:sz w:val="24"/>
          <w:szCs w:val="24"/>
        </w:rPr>
        <w:t>人を演じろ。役柄を演</w:t>
      </w:r>
      <w:r>
        <w:rPr>
          <w:rFonts w:hint="eastAsia"/>
          <w:sz w:val="24"/>
          <w:szCs w:val="24"/>
        </w:rPr>
        <w:t>じ</w:t>
      </w:r>
      <w:r w:rsidRPr="00C96B8A">
        <w:rPr>
          <w:rFonts w:hint="eastAsia"/>
          <w:sz w:val="24"/>
          <w:szCs w:val="24"/>
        </w:rPr>
        <w:t>るな。</w:t>
      </w:r>
    </w:p>
    <w:p w:rsidR="009B158B" w:rsidRPr="00C96B8A" w:rsidRDefault="009B158B" w:rsidP="009B158B">
      <w:pPr>
        <w:pStyle w:val="a3"/>
        <w:adjustRightInd/>
        <w:rPr>
          <w:rFonts w:ascii="ＭＳ 明朝" w:cs="Times New Roman"/>
          <w:spacing w:val="2"/>
          <w:sz w:val="24"/>
          <w:szCs w:val="24"/>
        </w:rPr>
      </w:pPr>
      <w:r w:rsidRPr="00C96B8A">
        <w:rPr>
          <w:rFonts w:hint="eastAsia"/>
          <w:sz w:val="24"/>
          <w:szCs w:val="24"/>
        </w:rPr>
        <w:t>「戯不離技、技不離戯」</w:t>
      </w:r>
      <w:r w:rsidR="00DE4B2A">
        <w:rPr>
          <w:rFonts w:hint="eastAsia"/>
          <w:sz w:val="24"/>
          <w:szCs w:val="24"/>
        </w:rPr>
        <w:t xml:space="preserve">　</w:t>
      </w:r>
      <w:r w:rsidRPr="00C96B8A">
        <w:rPr>
          <w:rFonts w:hint="eastAsia"/>
          <w:sz w:val="24"/>
          <w:szCs w:val="24"/>
        </w:rPr>
        <w:t>芸あってこその芝居。芝居あってこその芸。</w:t>
      </w:r>
    </w:p>
    <w:p w:rsidR="009B158B" w:rsidRDefault="009B158B" w:rsidP="009B158B">
      <w:pPr>
        <w:pStyle w:val="a3"/>
        <w:adjustRightInd/>
        <w:rPr>
          <w:sz w:val="24"/>
          <w:szCs w:val="24"/>
        </w:rPr>
      </w:pPr>
      <w:r w:rsidRPr="00C96B8A">
        <w:rPr>
          <w:rFonts w:hint="eastAsia"/>
          <w:sz w:val="24"/>
          <w:szCs w:val="24"/>
        </w:rPr>
        <w:t>「芸多了就傻、術多了就仮」</w:t>
      </w:r>
      <w:r w:rsidR="00DE4B2A">
        <w:rPr>
          <w:rFonts w:hint="eastAsia"/>
          <w:sz w:val="24"/>
          <w:szCs w:val="24"/>
        </w:rPr>
        <w:t xml:space="preserve">　</w:t>
      </w:r>
      <w:r w:rsidRPr="00C96B8A">
        <w:rPr>
          <w:rFonts w:hint="eastAsia"/>
          <w:sz w:val="24"/>
          <w:szCs w:val="24"/>
        </w:rPr>
        <w:t>芸が多いとバカになる。術が多いとニセモノになる。器用な役者は大成しない。</w:t>
      </w:r>
    </w:p>
    <w:p w:rsidR="00DE4B2A" w:rsidRPr="00C96B8A" w:rsidRDefault="00DE4B2A" w:rsidP="00DE4B2A">
      <w:pPr>
        <w:pStyle w:val="a3"/>
        <w:adjustRightInd/>
        <w:rPr>
          <w:rFonts w:ascii="ＭＳ 明朝" w:cs="Times New Roman"/>
          <w:spacing w:val="2"/>
          <w:sz w:val="24"/>
          <w:szCs w:val="24"/>
        </w:rPr>
      </w:pPr>
      <w:r w:rsidRPr="00C96B8A">
        <w:rPr>
          <w:rFonts w:hint="eastAsia"/>
          <w:sz w:val="24"/>
          <w:szCs w:val="24"/>
        </w:rPr>
        <w:t>「武戯文唱、文戯武唱」</w:t>
      </w:r>
      <w:r>
        <w:rPr>
          <w:rFonts w:hint="eastAsia"/>
          <w:sz w:val="24"/>
          <w:szCs w:val="24"/>
        </w:rPr>
        <w:t xml:space="preserve">　</w:t>
      </w:r>
      <w:r w:rsidRPr="00C96B8A">
        <w:rPr>
          <w:rFonts w:hint="eastAsia"/>
          <w:sz w:val="24"/>
          <w:szCs w:val="24"/>
        </w:rPr>
        <w:t>武の芝居の決め手は文の味わい。文の芝居の決め手は武の味わい。</w:t>
      </w:r>
    </w:p>
    <w:p w:rsidR="00DE4B2A" w:rsidRDefault="00DE4B2A" w:rsidP="00DE4B2A">
      <w:pPr>
        <w:pStyle w:val="a3"/>
        <w:adjustRightInd/>
        <w:rPr>
          <w:sz w:val="24"/>
          <w:szCs w:val="24"/>
        </w:rPr>
      </w:pPr>
      <w:r w:rsidRPr="00C96B8A">
        <w:rPr>
          <w:rFonts w:hint="eastAsia"/>
          <w:sz w:val="24"/>
          <w:szCs w:val="24"/>
        </w:rPr>
        <w:t>「黄金有価芸無価」</w:t>
      </w:r>
      <w:r>
        <w:rPr>
          <w:rFonts w:hint="eastAsia"/>
          <w:sz w:val="24"/>
          <w:szCs w:val="24"/>
        </w:rPr>
        <w:t xml:space="preserve">　</w:t>
      </w:r>
      <w:r w:rsidRPr="00C96B8A">
        <w:rPr>
          <w:rFonts w:hint="eastAsia"/>
          <w:sz w:val="24"/>
          <w:szCs w:val="24"/>
        </w:rPr>
        <w:t>黄金に価あり。芸に価なし。役者の芸</w:t>
      </w:r>
      <w:r>
        <w:rPr>
          <w:rFonts w:hint="eastAsia"/>
          <w:sz w:val="24"/>
          <w:szCs w:val="24"/>
        </w:rPr>
        <w:t>ってやつは、太陽</w:t>
      </w:r>
      <w:r w:rsidRPr="00C96B8A">
        <w:rPr>
          <w:rFonts w:hint="eastAsia"/>
          <w:sz w:val="24"/>
          <w:szCs w:val="24"/>
        </w:rPr>
        <w:t>の光みたいなもんさ。</w:t>
      </w:r>
      <w:r>
        <w:rPr>
          <w:rFonts w:hint="eastAsia"/>
          <w:sz w:val="24"/>
          <w:szCs w:val="24"/>
        </w:rPr>
        <w:t>無料だと思われ</w:t>
      </w:r>
      <w:r w:rsidR="00BA09DE">
        <w:rPr>
          <w:rFonts w:hint="eastAsia"/>
          <w:sz w:val="24"/>
          <w:szCs w:val="24"/>
        </w:rPr>
        <w:t>がちだが</w:t>
      </w:r>
      <w:r>
        <w:rPr>
          <w:rFonts w:hint="eastAsia"/>
          <w:sz w:val="24"/>
          <w:szCs w:val="24"/>
        </w:rPr>
        <w:t>、本当は値段のつけようがないほどの価値があるのだ</w:t>
      </w:r>
      <w:r w:rsidRPr="00C96B8A">
        <w:rPr>
          <w:rFonts w:hint="eastAsia"/>
          <w:sz w:val="24"/>
          <w:szCs w:val="24"/>
        </w:rPr>
        <w:t>。</w:t>
      </w:r>
    </w:p>
    <w:p w:rsidR="00DE4B2A" w:rsidRPr="009B158B" w:rsidRDefault="00DE4B2A" w:rsidP="00DE4B2A">
      <w:pPr>
        <w:pStyle w:val="a3"/>
        <w:adjustRightInd/>
        <w:rPr>
          <w:rFonts w:ascii="ＭＳ 明朝" w:cs="Times New Roman"/>
          <w:spacing w:val="2"/>
          <w:sz w:val="24"/>
          <w:szCs w:val="24"/>
        </w:rPr>
      </w:pPr>
      <w:r w:rsidRPr="00C96B8A">
        <w:rPr>
          <w:rFonts w:hint="eastAsia"/>
          <w:sz w:val="24"/>
          <w:szCs w:val="24"/>
        </w:rPr>
        <w:t>「芸無止境、天外有天」</w:t>
      </w:r>
      <w:r>
        <w:rPr>
          <w:rFonts w:hint="eastAsia"/>
          <w:sz w:val="24"/>
          <w:szCs w:val="24"/>
        </w:rPr>
        <w:t xml:space="preserve">　</w:t>
      </w:r>
      <w:r w:rsidRPr="00C96B8A">
        <w:rPr>
          <w:rFonts w:hint="eastAsia"/>
          <w:sz w:val="24"/>
          <w:szCs w:val="24"/>
        </w:rPr>
        <w:t>芸に果て無し。天の向こうには別の天が</w:t>
      </w:r>
      <w:r>
        <w:rPr>
          <w:rFonts w:hint="eastAsia"/>
          <w:sz w:val="24"/>
          <w:szCs w:val="24"/>
        </w:rPr>
        <w:t>広がってる</w:t>
      </w:r>
      <w:r w:rsidRPr="00C96B8A">
        <w:rPr>
          <w:rFonts w:hint="eastAsia"/>
          <w:sz w:val="24"/>
          <w:szCs w:val="24"/>
        </w:rPr>
        <w:t>。</w:t>
      </w:r>
    </w:p>
    <w:p w:rsidR="00DE4B2A" w:rsidRDefault="00DE4B2A" w:rsidP="00DE4B2A">
      <w:pPr>
        <w:pStyle w:val="a3"/>
        <w:adjustRightInd/>
        <w:rPr>
          <w:sz w:val="24"/>
          <w:szCs w:val="24"/>
        </w:rPr>
      </w:pPr>
    </w:p>
    <w:p w:rsidR="00DE4B2A" w:rsidRPr="00C96B8A" w:rsidRDefault="00DE4B2A" w:rsidP="00DE4B2A">
      <w:pPr>
        <w:pStyle w:val="a3"/>
        <w:adjustRightInd/>
        <w:rPr>
          <w:rFonts w:ascii="ＭＳ 明朝" w:cs="Times New Roman"/>
          <w:spacing w:val="2"/>
          <w:sz w:val="24"/>
          <w:szCs w:val="24"/>
        </w:rPr>
      </w:pPr>
      <w:r w:rsidRPr="00C96B8A">
        <w:rPr>
          <w:rFonts w:hint="eastAsia"/>
          <w:sz w:val="24"/>
          <w:szCs w:val="24"/>
        </w:rPr>
        <w:t>「北京学芸、天津験収、上海走紅」</w:t>
      </w:r>
      <w:r>
        <w:rPr>
          <w:rFonts w:hint="eastAsia"/>
          <w:sz w:val="24"/>
          <w:szCs w:val="24"/>
        </w:rPr>
        <w:t xml:space="preserve">　</w:t>
      </w:r>
      <w:r w:rsidRPr="00C96B8A">
        <w:rPr>
          <w:rFonts w:hint="eastAsia"/>
          <w:sz w:val="24"/>
          <w:szCs w:val="24"/>
        </w:rPr>
        <w:t>北京で芸を学び、天津でチェックを受け、上海で有名になる。</w:t>
      </w:r>
    </w:p>
    <w:p w:rsidR="00DE4B2A" w:rsidRPr="00C96B8A" w:rsidRDefault="00DE4B2A" w:rsidP="00DE4B2A">
      <w:pPr>
        <w:pStyle w:val="a3"/>
        <w:adjustRightInd/>
        <w:rPr>
          <w:rFonts w:ascii="ＭＳ 明朝" w:cs="Times New Roman"/>
          <w:spacing w:val="2"/>
          <w:sz w:val="24"/>
          <w:szCs w:val="24"/>
        </w:rPr>
      </w:pPr>
      <w:r w:rsidRPr="00C96B8A">
        <w:rPr>
          <w:rFonts w:hint="eastAsia"/>
          <w:sz w:val="24"/>
          <w:szCs w:val="24"/>
        </w:rPr>
        <w:t>「男怕夜奔、女怕思凡」</w:t>
      </w:r>
      <w:r>
        <w:rPr>
          <w:rFonts w:hint="eastAsia"/>
          <w:sz w:val="24"/>
          <w:szCs w:val="24"/>
        </w:rPr>
        <w:t xml:space="preserve">　</w:t>
      </w:r>
      <w:r w:rsidRPr="00C96B8A">
        <w:rPr>
          <w:rFonts w:hint="eastAsia"/>
          <w:sz w:val="24"/>
          <w:szCs w:val="24"/>
        </w:rPr>
        <w:t>男</w:t>
      </w:r>
      <w:r>
        <w:rPr>
          <w:rFonts w:hint="eastAsia"/>
          <w:sz w:val="24"/>
          <w:szCs w:val="24"/>
        </w:rPr>
        <w:t>役</w:t>
      </w:r>
      <w:r w:rsidRPr="00C96B8A">
        <w:rPr>
          <w:rFonts w:hint="eastAsia"/>
          <w:sz w:val="24"/>
          <w:szCs w:val="24"/>
        </w:rPr>
        <w:t>は『夜奔』をおそれ、女</w:t>
      </w:r>
      <w:r>
        <w:rPr>
          <w:rFonts w:hint="eastAsia"/>
          <w:sz w:val="24"/>
          <w:szCs w:val="24"/>
        </w:rPr>
        <w:t>役</w:t>
      </w:r>
      <w:r w:rsidRPr="00C96B8A">
        <w:rPr>
          <w:rFonts w:hint="eastAsia"/>
          <w:sz w:val="24"/>
          <w:szCs w:val="24"/>
        </w:rPr>
        <w:t>は『思凡』をおそれる</w:t>
      </w:r>
      <w:r>
        <w:rPr>
          <w:rFonts w:hint="eastAsia"/>
          <w:sz w:val="24"/>
          <w:szCs w:val="24"/>
        </w:rPr>
        <w:t>。役者にとって、一人芝居の演目は怖いぞ。</w:t>
      </w:r>
    </w:p>
    <w:p w:rsidR="00DE4B2A" w:rsidRPr="00C96B8A" w:rsidRDefault="00DE4B2A" w:rsidP="00DE4B2A">
      <w:pPr>
        <w:pStyle w:val="a3"/>
        <w:adjustRightInd/>
        <w:rPr>
          <w:rFonts w:ascii="ＭＳ 明朝" w:cs="Times New Roman"/>
          <w:spacing w:val="2"/>
          <w:sz w:val="24"/>
          <w:szCs w:val="24"/>
        </w:rPr>
      </w:pPr>
      <w:r w:rsidRPr="00C96B8A">
        <w:rPr>
          <w:rFonts w:hint="eastAsia"/>
          <w:sz w:val="24"/>
          <w:szCs w:val="24"/>
        </w:rPr>
        <w:t>「後台不許叫好、台上不許翻場」</w:t>
      </w:r>
      <w:r>
        <w:rPr>
          <w:rFonts w:hint="eastAsia"/>
          <w:sz w:val="24"/>
          <w:szCs w:val="24"/>
        </w:rPr>
        <w:t xml:space="preserve">　</w:t>
      </w:r>
      <w:r w:rsidRPr="00C96B8A">
        <w:rPr>
          <w:rFonts w:hint="eastAsia"/>
          <w:sz w:val="24"/>
          <w:szCs w:val="24"/>
        </w:rPr>
        <w:t>舞台裏から内輪ぼめの声</w:t>
      </w:r>
      <w:r>
        <w:rPr>
          <w:rFonts w:hint="eastAsia"/>
          <w:sz w:val="24"/>
          <w:szCs w:val="24"/>
        </w:rPr>
        <w:t>がけするのは禁止</w:t>
      </w:r>
      <w:r w:rsidRPr="00C96B8A">
        <w:rPr>
          <w:rFonts w:hint="eastAsia"/>
          <w:sz w:val="24"/>
          <w:szCs w:val="24"/>
        </w:rPr>
        <w:t>。舞台上で仲間の失敗をあげつらう</w:t>
      </w:r>
      <w:r>
        <w:rPr>
          <w:rFonts w:hint="eastAsia"/>
          <w:sz w:val="24"/>
          <w:szCs w:val="24"/>
        </w:rPr>
        <w:t>のも禁止</w:t>
      </w:r>
      <w:r w:rsidRPr="00C96B8A">
        <w:rPr>
          <w:rFonts w:hint="eastAsia"/>
          <w:sz w:val="24"/>
          <w:szCs w:val="24"/>
        </w:rPr>
        <w:t>。</w:t>
      </w:r>
    </w:p>
    <w:p w:rsidR="009B158B" w:rsidRDefault="009B158B">
      <w:pPr>
        <w:pStyle w:val="a3"/>
        <w:adjustRightInd/>
        <w:rPr>
          <w:sz w:val="24"/>
          <w:szCs w:val="24"/>
        </w:rPr>
      </w:pPr>
      <w:r w:rsidRPr="00C96B8A">
        <w:rPr>
          <w:rFonts w:hint="eastAsia"/>
          <w:sz w:val="24"/>
          <w:szCs w:val="24"/>
        </w:rPr>
        <w:t>「寧穿破、不穿錯」</w:t>
      </w:r>
      <w:r w:rsidR="00DE4B2A">
        <w:rPr>
          <w:rFonts w:hint="eastAsia"/>
          <w:sz w:val="24"/>
          <w:szCs w:val="24"/>
        </w:rPr>
        <w:t xml:space="preserve">　</w:t>
      </w:r>
      <w:r w:rsidRPr="00C96B8A">
        <w:rPr>
          <w:rFonts w:hint="eastAsia"/>
          <w:sz w:val="24"/>
          <w:szCs w:val="24"/>
        </w:rPr>
        <w:t>間違った豪華な衣装より、ボロでも正しい衣装を。</w:t>
      </w:r>
    </w:p>
    <w:p w:rsidR="009B158B" w:rsidRPr="009B158B" w:rsidRDefault="009B158B" w:rsidP="009B158B">
      <w:pPr>
        <w:pStyle w:val="a3"/>
        <w:adjustRightInd/>
        <w:rPr>
          <w:sz w:val="24"/>
          <w:szCs w:val="24"/>
        </w:rPr>
      </w:pPr>
      <w:r w:rsidRPr="00C96B8A">
        <w:rPr>
          <w:rFonts w:hint="eastAsia"/>
          <w:sz w:val="24"/>
          <w:szCs w:val="24"/>
        </w:rPr>
        <w:t>「戯要三分生」</w:t>
      </w:r>
      <w:r w:rsidR="00DE4B2A">
        <w:rPr>
          <w:rFonts w:hint="eastAsia"/>
          <w:sz w:val="24"/>
          <w:szCs w:val="24"/>
        </w:rPr>
        <w:t xml:space="preserve">　</w:t>
      </w:r>
      <w:r w:rsidRPr="00C96B8A">
        <w:rPr>
          <w:rFonts w:hint="eastAsia"/>
          <w:sz w:val="24"/>
          <w:szCs w:val="24"/>
        </w:rPr>
        <w:t>芝居の完成度は７割まで。３割は未完成の</w:t>
      </w:r>
      <w:r>
        <w:rPr>
          <w:rFonts w:hint="eastAsia"/>
          <w:sz w:val="24"/>
          <w:szCs w:val="24"/>
        </w:rPr>
        <w:t>モヤモヤ感</w:t>
      </w:r>
      <w:r w:rsidRPr="00C96B8A">
        <w:rPr>
          <w:rFonts w:hint="eastAsia"/>
          <w:sz w:val="24"/>
          <w:szCs w:val="24"/>
        </w:rPr>
        <w:t>を残せ。</w:t>
      </w:r>
    </w:p>
    <w:p w:rsidR="009B158B" w:rsidRPr="00C96B8A" w:rsidRDefault="009B158B" w:rsidP="009B158B">
      <w:pPr>
        <w:pStyle w:val="a3"/>
        <w:adjustRightInd/>
        <w:rPr>
          <w:rFonts w:ascii="ＭＳ 明朝" w:cs="Times New Roman"/>
          <w:spacing w:val="2"/>
          <w:sz w:val="24"/>
          <w:szCs w:val="24"/>
        </w:rPr>
      </w:pPr>
      <w:r w:rsidRPr="00C96B8A">
        <w:rPr>
          <w:rFonts w:hint="eastAsia"/>
          <w:sz w:val="24"/>
          <w:szCs w:val="24"/>
        </w:rPr>
        <w:t>「移歩不換形」</w:t>
      </w:r>
      <w:r w:rsidR="00DE4B2A">
        <w:rPr>
          <w:rFonts w:hint="eastAsia"/>
          <w:sz w:val="24"/>
          <w:szCs w:val="24"/>
        </w:rPr>
        <w:t xml:space="preserve">　</w:t>
      </w:r>
      <w:r w:rsidRPr="00C96B8A">
        <w:rPr>
          <w:rFonts w:hint="eastAsia"/>
          <w:sz w:val="24"/>
          <w:szCs w:val="24"/>
        </w:rPr>
        <w:t>歩を移して形をかえず。改良のコツは</w:t>
      </w:r>
      <w:r>
        <w:rPr>
          <w:rFonts w:hint="eastAsia"/>
          <w:sz w:val="24"/>
          <w:szCs w:val="24"/>
        </w:rPr>
        <w:t>、</w:t>
      </w:r>
      <w:r w:rsidRPr="00C96B8A">
        <w:rPr>
          <w:rFonts w:hint="eastAsia"/>
          <w:sz w:val="24"/>
          <w:szCs w:val="24"/>
        </w:rPr>
        <w:t>改良の痕がわからぬようにすること</w:t>
      </w:r>
      <w:r>
        <w:rPr>
          <w:rFonts w:hint="eastAsia"/>
          <w:sz w:val="24"/>
          <w:szCs w:val="24"/>
        </w:rPr>
        <w:t>です</w:t>
      </w:r>
      <w:r w:rsidRPr="00C96B8A">
        <w:rPr>
          <w:rFonts w:hint="eastAsia"/>
          <w:sz w:val="24"/>
          <w:szCs w:val="24"/>
        </w:rPr>
        <w:t>。名優の梅蘭芳の持論。</w:t>
      </w:r>
    </w:p>
    <w:p w:rsidR="009B158B" w:rsidRPr="00C96B8A" w:rsidRDefault="009B158B" w:rsidP="009B158B">
      <w:pPr>
        <w:pStyle w:val="a3"/>
        <w:adjustRightInd/>
        <w:rPr>
          <w:rFonts w:ascii="ＭＳ 明朝" w:cs="Times New Roman"/>
          <w:spacing w:val="2"/>
          <w:sz w:val="24"/>
          <w:szCs w:val="24"/>
        </w:rPr>
      </w:pPr>
      <w:r w:rsidRPr="00C96B8A">
        <w:rPr>
          <w:rFonts w:hint="eastAsia"/>
          <w:sz w:val="24"/>
          <w:szCs w:val="24"/>
        </w:rPr>
        <w:t>「糸不如竹、竹不如肉。漸近自然」</w:t>
      </w:r>
      <w:r w:rsidR="00DE4B2A">
        <w:rPr>
          <w:rFonts w:hint="eastAsia"/>
          <w:sz w:val="24"/>
          <w:szCs w:val="24"/>
        </w:rPr>
        <w:t xml:space="preserve">　</w:t>
      </w:r>
      <w:r w:rsidRPr="00C96B8A">
        <w:rPr>
          <w:rFonts w:hint="eastAsia"/>
          <w:sz w:val="24"/>
          <w:szCs w:val="24"/>
        </w:rPr>
        <w:t>糸は竹に如かず、竹は肉に如かず</w:t>
      </w:r>
      <w:r>
        <w:rPr>
          <w:rFonts w:hint="eastAsia"/>
          <w:sz w:val="24"/>
          <w:szCs w:val="24"/>
        </w:rPr>
        <w:t>、</w:t>
      </w:r>
      <w:r w:rsidRPr="00C96B8A">
        <w:rPr>
          <w:rFonts w:hint="eastAsia"/>
          <w:sz w:val="24"/>
          <w:szCs w:val="24"/>
        </w:rPr>
        <w:t>漸く自然に近づく。</w:t>
      </w:r>
      <w:r>
        <w:rPr>
          <w:rFonts w:hint="eastAsia"/>
          <w:sz w:val="24"/>
          <w:szCs w:val="24"/>
        </w:rPr>
        <w:t>弦楽器より笛、笛より人の喉、だんだん自然に近づく。</w:t>
      </w:r>
      <w:r w:rsidRPr="00C96B8A">
        <w:rPr>
          <w:rFonts w:hint="eastAsia"/>
          <w:sz w:val="24"/>
          <w:szCs w:val="24"/>
        </w:rPr>
        <w:t>コンピューターグラフィックスより実写映画、実写映画より生の舞台</w:t>
      </w:r>
      <w:r>
        <w:rPr>
          <w:rFonts w:hint="eastAsia"/>
          <w:sz w:val="24"/>
          <w:szCs w:val="24"/>
        </w:rPr>
        <w:t>のほうが自然。</w:t>
      </w:r>
    </w:p>
    <w:p w:rsidR="00DE4B2A" w:rsidRDefault="00DE4B2A" w:rsidP="009B158B">
      <w:pPr>
        <w:pStyle w:val="a3"/>
        <w:adjustRightInd/>
        <w:rPr>
          <w:sz w:val="24"/>
          <w:szCs w:val="24"/>
        </w:rPr>
      </w:pPr>
    </w:p>
    <w:p w:rsidR="009B158B" w:rsidRPr="00E57D3B" w:rsidRDefault="009B158B" w:rsidP="009B158B">
      <w:pPr>
        <w:pStyle w:val="a3"/>
        <w:adjustRightInd/>
        <w:rPr>
          <w:rFonts w:ascii="ＭＳ 明朝" w:cs="Times New Roman"/>
          <w:spacing w:val="2"/>
          <w:sz w:val="24"/>
          <w:szCs w:val="24"/>
        </w:rPr>
      </w:pPr>
      <w:r w:rsidRPr="00C96B8A">
        <w:rPr>
          <w:rFonts w:hint="eastAsia"/>
          <w:sz w:val="24"/>
          <w:szCs w:val="24"/>
        </w:rPr>
        <w:t>「台上三秒鐘、台下三年功」</w:t>
      </w:r>
      <w:r w:rsidR="00DE4B2A">
        <w:rPr>
          <w:rFonts w:hint="eastAsia"/>
          <w:sz w:val="24"/>
          <w:szCs w:val="24"/>
        </w:rPr>
        <w:t xml:space="preserve">　</w:t>
      </w:r>
      <w:r w:rsidRPr="00C96B8A">
        <w:rPr>
          <w:rFonts w:hint="eastAsia"/>
          <w:sz w:val="24"/>
          <w:szCs w:val="24"/>
        </w:rPr>
        <w:t>舞台の三秒間</w:t>
      </w:r>
      <w:r>
        <w:rPr>
          <w:rFonts w:hint="eastAsia"/>
          <w:sz w:val="24"/>
          <w:szCs w:val="24"/>
        </w:rPr>
        <w:t>は</w:t>
      </w:r>
      <w:r w:rsidRPr="00C96B8A">
        <w:rPr>
          <w:rFonts w:hint="eastAsia"/>
          <w:sz w:val="24"/>
          <w:szCs w:val="24"/>
        </w:rPr>
        <w:t>、ふだんの三年間。</w:t>
      </w:r>
      <w:r>
        <w:rPr>
          <w:rFonts w:hint="eastAsia"/>
          <w:sz w:val="24"/>
          <w:szCs w:val="24"/>
        </w:rPr>
        <w:t>芸は一瞬の勝負だが、長年</w:t>
      </w:r>
      <w:r w:rsidRPr="00C96B8A">
        <w:rPr>
          <w:rFonts w:hint="eastAsia"/>
          <w:sz w:val="24"/>
          <w:szCs w:val="24"/>
        </w:rPr>
        <w:t>の地道な練習</w:t>
      </w:r>
      <w:r>
        <w:rPr>
          <w:rFonts w:hint="eastAsia"/>
          <w:sz w:val="24"/>
          <w:szCs w:val="24"/>
        </w:rPr>
        <w:t>が必要なんだ</w:t>
      </w:r>
      <w:r w:rsidRPr="00C96B8A">
        <w:rPr>
          <w:rFonts w:hint="eastAsia"/>
          <w:sz w:val="24"/>
          <w:szCs w:val="24"/>
        </w:rPr>
        <w:t>。</w:t>
      </w:r>
      <w:r>
        <w:rPr>
          <w:rFonts w:hint="eastAsia"/>
          <w:sz w:val="24"/>
          <w:szCs w:val="24"/>
        </w:rPr>
        <w:t>参考、宮本武蔵「</w:t>
      </w:r>
      <w:r w:rsidRPr="00E57D3B">
        <w:rPr>
          <w:rFonts w:hint="eastAsia"/>
          <w:sz w:val="24"/>
          <w:szCs w:val="24"/>
        </w:rPr>
        <w:t>千日の稽古を鍛とし、万日の稽古を錬とす</w:t>
      </w:r>
      <w:r>
        <w:rPr>
          <w:rFonts w:hint="eastAsia"/>
          <w:sz w:val="24"/>
          <w:szCs w:val="24"/>
        </w:rPr>
        <w:t>」</w:t>
      </w:r>
    </w:p>
    <w:p w:rsidR="009B158B" w:rsidRPr="00E57D3B" w:rsidRDefault="009B158B" w:rsidP="009B158B">
      <w:pPr>
        <w:pStyle w:val="a3"/>
        <w:adjustRightInd/>
        <w:rPr>
          <w:rFonts w:ascii="ＭＳ 明朝" w:cs="Times New Roman"/>
          <w:spacing w:val="2"/>
          <w:sz w:val="24"/>
          <w:szCs w:val="24"/>
        </w:rPr>
      </w:pPr>
      <w:r w:rsidRPr="00C96B8A">
        <w:rPr>
          <w:rFonts w:hint="eastAsia"/>
          <w:sz w:val="24"/>
          <w:szCs w:val="24"/>
        </w:rPr>
        <w:t>「名家無専師」</w:t>
      </w:r>
      <w:r w:rsidR="00DE4B2A">
        <w:rPr>
          <w:rFonts w:hint="eastAsia"/>
          <w:sz w:val="24"/>
          <w:szCs w:val="24"/>
        </w:rPr>
        <w:t xml:space="preserve">　</w:t>
      </w:r>
      <w:r w:rsidRPr="00C96B8A">
        <w:rPr>
          <w:rFonts w:hint="eastAsia"/>
          <w:sz w:val="24"/>
          <w:szCs w:val="24"/>
        </w:rPr>
        <w:t>名家に専師無し。名優</w:t>
      </w:r>
      <w:r>
        <w:rPr>
          <w:rFonts w:hint="eastAsia"/>
          <w:sz w:val="24"/>
          <w:szCs w:val="24"/>
        </w:rPr>
        <w:t>はいろいろな人から学ぶ</w:t>
      </w:r>
      <w:r w:rsidRPr="00C96B8A">
        <w:rPr>
          <w:rFonts w:hint="eastAsia"/>
          <w:sz w:val="24"/>
          <w:szCs w:val="24"/>
        </w:rPr>
        <w:t>。</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「千学不如一看、千看不如一練、千練不如一串」</w:t>
      </w:r>
      <w:r w:rsidR="00DE4B2A">
        <w:rPr>
          <w:rFonts w:hint="eastAsia"/>
          <w:sz w:val="24"/>
          <w:szCs w:val="24"/>
        </w:rPr>
        <w:t xml:space="preserve">　</w:t>
      </w:r>
      <w:r w:rsidRPr="00C96B8A">
        <w:rPr>
          <w:rFonts w:hint="eastAsia"/>
          <w:sz w:val="24"/>
          <w:szCs w:val="24"/>
        </w:rPr>
        <w:t>千回理屈を学ぶより一回でも生の舞台を見ろ。千回舞台を見るより一回でも自分で練習しろ。千回練習するより一回でも自分で舞台に立て。芝居は実践だ。理屈じゃねえ。</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「守成法而不拘於成法、脱成法而不背乎成法」</w:t>
      </w:r>
      <w:r w:rsidR="00DE4B2A">
        <w:rPr>
          <w:rFonts w:hint="eastAsia"/>
          <w:sz w:val="24"/>
          <w:szCs w:val="24"/>
        </w:rPr>
        <w:t xml:space="preserve">　</w:t>
      </w:r>
      <w:r w:rsidRPr="00C96B8A">
        <w:rPr>
          <w:rFonts w:hint="eastAsia"/>
          <w:sz w:val="24"/>
          <w:szCs w:val="24"/>
        </w:rPr>
        <w:t>型は守れ。型にはまるな。型破りになれ。型知らずになるな。名優・程硯秋の言葉。</w:t>
      </w:r>
      <w:r w:rsidR="004B1280">
        <w:rPr>
          <w:rFonts w:hint="eastAsia"/>
          <w:sz w:val="24"/>
          <w:szCs w:val="24"/>
        </w:rPr>
        <w:t>参考、</w:t>
      </w:r>
      <w:r w:rsidRPr="00C96B8A">
        <w:rPr>
          <w:rFonts w:hint="eastAsia"/>
          <w:sz w:val="24"/>
          <w:szCs w:val="24"/>
        </w:rPr>
        <w:t>デーモン小暮閣下「常識破りになれ、常識知らずになるな」。</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lastRenderedPageBreak/>
        <w:t>「嗓子靠練不靠天」</w:t>
      </w:r>
      <w:r w:rsidR="00DE4B2A">
        <w:rPr>
          <w:rFonts w:hint="eastAsia"/>
          <w:sz w:val="24"/>
          <w:szCs w:val="24"/>
        </w:rPr>
        <w:t xml:space="preserve">　</w:t>
      </w:r>
      <w:r w:rsidRPr="00C96B8A">
        <w:rPr>
          <w:rFonts w:hint="eastAsia"/>
          <w:sz w:val="24"/>
          <w:szCs w:val="24"/>
        </w:rPr>
        <w:t>良い喉は練習のたまもの。天のたまものじゃない。</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「一天不練自己知道、両天不練行家知道、三天不練観衆知道」</w:t>
      </w:r>
      <w:r w:rsidR="00DE4B2A">
        <w:rPr>
          <w:rFonts w:hint="eastAsia"/>
          <w:sz w:val="24"/>
          <w:szCs w:val="24"/>
        </w:rPr>
        <w:t xml:space="preserve">　</w:t>
      </w:r>
      <w:r w:rsidR="00E57D3B">
        <w:rPr>
          <w:rFonts w:hint="eastAsia"/>
          <w:sz w:val="24"/>
          <w:szCs w:val="24"/>
        </w:rPr>
        <w:t>鍛錬</w:t>
      </w:r>
      <w:r w:rsidRPr="00C96B8A">
        <w:rPr>
          <w:rFonts w:hint="eastAsia"/>
          <w:sz w:val="24"/>
          <w:szCs w:val="24"/>
        </w:rPr>
        <w:t>を</w:t>
      </w:r>
      <w:r w:rsidR="00E57D3B">
        <w:rPr>
          <w:rFonts w:hint="eastAsia"/>
          <w:sz w:val="24"/>
          <w:szCs w:val="24"/>
        </w:rPr>
        <w:t>かかすな。</w:t>
      </w:r>
      <w:r w:rsidRPr="00C96B8A">
        <w:rPr>
          <w:rFonts w:hint="eastAsia"/>
          <w:sz w:val="24"/>
          <w:szCs w:val="24"/>
        </w:rPr>
        <w:t>一日怠れば退歩が</w:t>
      </w:r>
      <w:r w:rsidR="00E57D3B">
        <w:rPr>
          <w:rFonts w:hint="eastAsia"/>
          <w:sz w:val="24"/>
          <w:szCs w:val="24"/>
        </w:rPr>
        <w:t>自分</w:t>
      </w:r>
      <w:r w:rsidRPr="00C96B8A">
        <w:rPr>
          <w:rFonts w:hint="eastAsia"/>
          <w:sz w:val="24"/>
          <w:szCs w:val="24"/>
        </w:rPr>
        <w:t>にわかる</w:t>
      </w:r>
      <w:r w:rsidR="009B158B">
        <w:rPr>
          <w:rFonts w:hint="eastAsia"/>
          <w:sz w:val="24"/>
          <w:szCs w:val="24"/>
        </w:rPr>
        <w:t>。</w:t>
      </w:r>
      <w:r w:rsidRPr="00C96B8A">
        <w:rPr>
          <w:rFonts w:hint="eastAsia"/>
          <w:sz w:val="24"/>
          <w:szCs w:val="24"/>
        </w:rPr>
        <w:t>二日怠れば専門家にわかる</w:t>
      </w:r>
      <w:r w:rsidR="009B158B">
        <w:rPr>
          <w:rFonts w:hint="eastAsia"/>
          <w:sz w:val="24"/>
          <w:szCs w:val="24"/>
        </w:rPr>
        <w:t>。</w:t>
      </w:r>
      <w:r w:rsidRPr="00C96B8A">
        <w:rPr>
          <w:rFonts w:hint="eastAsia"/>
          <w:sz w:val="24"/>
          <w:szCs w:val="24"/>
        </w:rPr>
        <w:t>三日怠れば観衆にわかる。</w:t>
      </w:r>
    </w:p>
    <w:p w:rsidR="009B158B" w:rsidRDefault="00E7299C" w:rsidP="009B158B">
      <w:pPr>
        <w:pStyle w:val="a3"/>
        <w:adjustRightInd/>
        <w:rPr>
          <w:rFonts w:cs="Times New Roman"/>
          <w:sz w:val="24"/>
          <w:szCs w:val="24"/>
        </w:rPr>
      </w:pPr>
      <w:r w:rsidRPr="00C96B8A">
        <w:rPr>
          <w:rFonts w:hint="eastAsia"/>
          <w:sz w:val="24"/>
          <w:szCs w:val="24"/>
        </w:rPr>
        <w:t>「活到老、学到老」</w:t>
      </w:r>
      <w:r w:rsidR="00DE4B2A">
        <w:rPr>
          <w:rFonts w:hint="eastAsia"/>
          <w:sz w:val="24"/>
          <w:szCs w:val="24"/>
        </w:rPr>
        <w:t xml:space="preserve">　</w:t>
      </w:r>
      <w:r w:rsidRPr="00C96B8A">
        <w:rPr>
          <w:rFonts w:hint="eastAsia"/>
          <w:sz w:val="24"/>
          <w:szCs w:val="24"/>
        </w:rPr>
        <w:t>活きて老いに到り、学びて老いに到る。人間、一生勉強。名優の蓋叫天の座右の銘。</w:t>
      </w:r>
    </w:p>
    <w:p w:rsidR="005D079C" w:rsidRPr="00C96B8A" w:rsidRDefault="005D079C">
      <w:pPr>
        <w:pStyle w:val="a3"/>
        <w:adjustRightInd/>
        <w:rPr>
          <w:rFonts w:ascii="ＭＳ 明朝" w:cs="Times New Roman"/>
          <w:spacing w:val="2"/>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〇京劇の基本演技、四功五法</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四功とは、唱（うた）・念（せりふ）・做（しぐさ）・打（立ち回り）。</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五法とは、手（手振り）・眼（視線）・身（姿勢）・歩（足さばき）・法（行い）</w:t>
      </w:r>
    </w:p>
    <w:p w:rsidR="005D079C" w:rsidRPr="00C96B8A" w:rsidRDefault="005D079C">
      <w:pPr>
        <w:pStyle w:val="a3"/>
        <w:adjustRightInd/>
        <w:rPr>
          <w:rFonts w:ascii="ＭＳ 明朝" w:cs="Times New Roman"/>
          <w:spacing w:val="2"/>
          <w:sz w:val="24"/>
          <w:szCs w:val="24"/>
        </w:rPr>
      </w:pPr>
    </w:p>
    <w:p w:rsidR="005D079C" w:rsidRDefault="00E7299C">
      <w:pPr>
        <w:pStyle w:val="a3"/>
        <w:adjustRightInd/>
        <w:rPr>
          <w:rFonts w:ascii="ＭＳ 明朝" w:hAnsi="ＭＳ 明朝"/>
          <w:sz w:val="24"/>
          <w:szCs w:val="24"/>
        </w:rPr>
      </w:pPr>
      <w:r w:rsidRPr="00C96B8A">
        <w:rPr>
          <w:rFonts w:hint="eastAsia"/>
          <w:sz w:val="24"/>
          <w:szCs w:val="24"/>
        </w:rPr>
        <w:t>〇京劇の四つの役柄</w:t>
      </w:r>
      <w:r w:rsidRPr="00C96B8A">
        <w:rPr>
          <w:rFonts w:ascii="ＭＳ 明朝" w:hAnsi="ＭＳ 明朝"/>
          <w:sz w:val="24"/>
          <w:szCs w:val="24"/>
        </w:rPr>
        <w:t>&lt;</w:t>
      </w:r>
      <w:r w:rsidRPr="00C96B8A">
        <w:rPr>
          <w:rFonts w:hint="eastAsia"/>
          <w:sz w:val="24"/>
          <w:szCs w:val="24"/>
        </w:rPr>
        <w:t>四大行当</w:t>
      </w:r>
      <w:r w:rsidRPr="00C96B8A">
        <w:rPr>
          <w:rFonts w:ascii="ＭＳ 明朝" w:hAnsi="ＭＳ 明朝"/>
          <w:sz w:val="24"/>
          <w:szCs w:val="24"/>
        </w:rPr>
        <w:t>&gt;</w:t>
      </w:r>
    </w:p>
    <w:p w:rsidR="00C96B8A" w:rsidRPr="00C96B8A" w:rsidRDefault="00C96B8A">
      <w:pPr>
        <w:pStyle w:val="a3"/>
        <w:adjustRightInd/>
        <w:rPr>
          <w:rFonts w:ascii="ＭＳ 明朝" w:cs="Times New Roman"/>
          <w:spacing w:val="2"/>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生</w:t>
      </w:r>
      <w:r w:rsidRPr="00C96B8A">
        <w:rPr>
          <w:rFonts w:ascii="ＭＳ 明朝" w:hAnsi="ＭＳ 明朝"/>
          <w:sz w:val="24"/>
          <w:szCs w:val="24"/>
        </w:rPr>
        <w:t>(</w:t>
      </w:r>
      <w:r w:rsidRPr="00C96B8A">
        <w:rPr>
          <w:rFonts w:hint="eastAsia"/>
          <w:sz w:val="24"/>
          <w:szCs w:val="24"/>
        </w:rPr>
        <w:t>男性の役</w:t>
      </w:r>
      <w:r w:rsidRPr="00C96B8A">
        <w:rPr>
          <w:rFonts w:ascii="ＭＳ 明朝" w:hAnsi="ＭＳ 明朝"/>
          <w:sz w:val="24"/>
          <w:szCs w:val="24"/>
        </w:rPr>
        <w:t>)</w:t>
      </w:r>
      <w:r w:rsidRPr="00C96B8A">
        <w:rPr>
          <w:rFonts w:hint="eastAsia"/>
          <w:sz w:val="24"/>
          <w:szCs w:val="24"/>
        </w:rPr>
        <w:t>、旦</w:t>
      </w:r>
      <w:r w:rsidRPr="00C96B8A">
        <w:rPr>
          <w:rFonts w:ascii="ＭＳ 明朝" w:hAnsi="ＭＳ 明朝"/>
          <w:sz w:val="24"/>
          <w:szCs w:val="24"/>
        </w:rPr>
        <w:t>(</w:t>
      </w:r>
      <w:r w:rsidRPr="00C96B8A">
        <w:rPr>
          <w:rFonts w:hint="eastAsia"/>
          <w:sz w:val="24"/>
          <w:szCs w:val="24"/>
        </w:rPr>
        <w:t>女性の役</w:t>
      </w:r>
      <w:r w:rsidRPr="00C96B8A">
        <w:rPr>
          <w:rFonts w:ascii="ＭＳ 明朝" w:hAnsi="ＭＳ 明朝"/>
          <w:sz w:val="24"/>
          <w:szCs w:val="24"/>
        </w:rPr>
        <w:t>)</w:t>
      </w:r>
      <w:r w:rsidRPr="00C96B8A">
        <w:rPr>
          <w:rFonts w:hint="eastAsia"/>
          <w:sz w:val="24"/>
          <w:szCs w:val="24"/>
        </w:rPr>
        <w:t>、浄</w:t>
      </w:r>
      <w:r w:rsidRPr="00C96B8A">
        <w:rPr>
          <w:rFonts w:ascii="ＭＳ 明朝" w:hAnsi="ＭＳ 明朝"/>
          <w:sz w:val="24"/>
          <w:szCs w:val="24"/>
        </w:rPr>
        <w:t>(</w:t>
      </w:r>
      <w:r w:rsidRPr="00C96B8A">
        <w:rPr>
          <w:rFonts w:hint="eastAsia"/>
          <w:sz w:val="24"/>
          <w:szCs w:val="24"/>
        </w:rPr>
        <w:t>くまどりの豪傑役</w:t>
      </w:r>
      <w:r w:rsidRPr="00C96B8A">
        <w:rPr>
          <w:rFonts w:ascii="ＭＳ 明朝" w:hAnsi="ＭＳ 明朝"/>
          <w:sz w:val="24"/>
          <w:szCs w:val="24"/>
        </w:rPr>
        <w:t>)</w:t>
      </w:r>
      <w:r w:rsidRPr="00C96B8A">
        <w:rPr>
          <w:rFonts w:hint="eastAsia"/>
          <w:sz w:val="24"/>
          <w:szCs w:val="24"/>
        </w:rPr>
        <w:t>、丑</w:t>
      </w:r>
      <w:r w:rsidRPr="00C96B8A">
        <w:rPr>
          <w:rFonts w:ascii="ＭＳ 明朝" w:hAnsi="ＭＳ 明朝"/>
          <w:sz w:val="24"/>
          <w:szCs w:val="24"/>
        </w:rPr>
        <w:t>(</w:t>
      </w:r>
      <w:r w:rsidRPr="00C96B8A">
        <w:rPr>
          <w:rFonts w:hint="eastAsia"/>
          <w:sz w:val="24"/>
          <w:szCs w:val="24"/>
        </w:rPr>
        <w:t>道化役</w:t>
      </w:r>
      <w:r w:rsidRPr="00C96B8A">
        <w:rPr>
          <w:rFonts w:ascii="ＭＳ 明朝" w:hAnsi="ＭＳ 明朝"/>
          <w:sz w:val="24"/>
          <w:szCs w:val="24"/>
        </w:rPr>
        <w:t>)</w:t>
      </w:r>
    </w:p>
    <w:p w:rsidR="005D079C" w:rsidRPr="00C96B8A" w:rsidRDefault="005D079C">
      <w:pPr>
        <w:pStyle w:val="a3"/>
        <w:adjustRightInd/>
        <w:rPr>
          <w:rFonts w:ascii="ＭＳ 明朝" w:cs="Times New Roman"/>
          <w:spacing w:val="2"/>
          <w:sz w:val="24"/>
          <w:szCs w:val="24"/>
        </w:rPr>
      </w:pPr>
    </w:p>
    <w:p w:rsidR="00C96B8A" w:rsidRDefault="00E7299C">
      <w:pPr>
        <w:pStyle w:val="a3"/>
        <w:adjustRightInd/>
        <w:rPr>
          <w:sz w:val="24"/>
          <w:szCs w:val="24"/>
          <w:lang w:eastAsia="zh-TW"/>
        </w:rPr>
      </w:pPr>
      <w:r w:rsidRPr="00C96B8A">
        <w:rPr>
          <w:rFonts w:hint="eastAsia"/>
          <w:sz w:val="24"/>
          <w:szCs w:val="24"/>
          <w:lang w:eastAsia="zh-TW"/>
        </w:rPr>
        <w:t>〇参考上演　『</w:t>
      </w:r>
      <w:r w:rsidR="00DE4B2A">
        <w:rPr>
          <w:rFonts w:hint="eastAsia"/>
          <w:sz w:val="24"/>
          <w:szCs w:val="24"/>
          <w:lang w:eastAsia="zh-TW"/>
        </w:rPr>
        <w:t>大</w:t>
      </w:r>
      <w:r w:rsidRPr="00C96B8A">
        <w:rPr>
          <w:rFonts w:hint="eastAsia"/>
          <w:sz w:val="24"/>
          <w:szCs w:val="24"/>
          <w:lang w:eastAsia="zh-TW"/>
        </w:rPr>
        <w:t>鬧天宮</w:t>
      </w:r>
      <w:r w:rsidR="00DE4B2A">
        <w:rPr>
          <w:rFonts w:hint="eastAsia"/>
          <w:sz w:val="24"/>
          <w:szCs w:val="24"/>
          <w:lang w:eastAsia="zh-TW"/>
        </w:rPr>
        <w:t>』</w:t>
      </w:r>
      <w:r w:rsidRPr="00C96B8A">
        <w:rPr>
          <w:rFonts w:hint="eastAsia"/>
          <w:sz w:val="24"/>
          <w:szCs w:val="24"/>
          <w:lang w:eastAsia="zh-TW"/>
        </w:rPr>
        <w:t>偸桃</w:t>
      </w:r>
    </w:p>
    <w:p w:rsidR="005D079C" w:rsidRPr="00C96B8A" w:rsidRDefault="00E7299C" w:rsidP="00C96B8A">
      <w:pPr>
        <w:pStyle w:val="a3"/>
        <w:adjustRightInd/>
        <w:jc w:val="right"/>
        <w:rPr>
          <w:rFonts w:ascii="ＭＳ 明朝" w:cs="Times New Roman"/>
          <w:spacing w:val="2"/>
          <w:sz w:val="24"/>
          <w:szCs w:val="24"/>
        </w:rPr>
      </w:pPr>
      <w:r w:rsidRPr="00C96B8A">
        <w:rPr>
          <w:rFonts w:hint="eastAsia"/>
          <w:sz w:val="24"/>
          <w:szCs w:val="24"/>
          <w:lang w:eastAsia="zh-TW"/>
        </w:rPr>
        <w:t xml:space="preserve">　</w:t>
      </w:r>
      <w:r w:rsidR="00DE4B2A">
        <w:rPr>
          <w:rFonts w:hint="eastAsia"/>
          <w:sz w:val="24"/>
          <w:szCs w:val="24"/>
        </w:rPr>
        <w:t>大いに</w:t>
      </w:r>
      <w:r w:rsidRPr="00C96B8A">
        <w:rPr>
          <w:rFonts w:hint="eastAsia"/>
          <w:sz w:val="24"/>
          <w:szCs w:val="24"/>
        </w:rPr>
        <w:t xml:space="preserve">天宮をさわがす　</w:t>
      </w:r>
      <w:r w:rsidR="00DE4B2A">
        <w:rPr>
          <w:rFonts w:hint="eastAsia"/>
          <w:sz w:val="24"/>
          <w:szCs w:val="24"/>
        </w:rPr>
        <w:t>孫悟空が</w:t>
      </w:r>
      <w:r w:rsidRPr="00C96B8A">
        <w:rPr>
          <w:rFonts w:hint="eastAsia"/>
          <w:sz w:val="24"/>
          <w:szCs w:val="24"/>
        </w:rPr>
        <w:t>桃をぬすむ</w:t>
      </w:r>
      <w:r w:rsidR="00DE4B2A">
        <w:rPr>
          <w:rFonts w:hint="eastAsia"/>
          <w:sz w:val="24"/>
          <w:szCs w:val="24"/>
        </w:rPr>
        <w:t>場面</w:t>
      </w:r>
      <w:r w:rsidRPr="00C96B8A">
        <w:rPr>
          <w:rFonts w:hint="eastAsia"/>
          <w:sz w:val="24"/>
          <w:szCs w:val="24"/>
        </w:rPr>
        <w:t xml:space="preserve">　</w:t>
      </w:r>
      <w:r w:rsidRPr="00C96B8A">
        <w:rPr>
          <w:rFonts w:ascii="ＭＳ 明朝" w:hAnsi="ＭＳ 明朝"/>
          <w:sz w:val="24"/>
          <w:szCs w:val="24"/>
        </w:rPr>
        <w:t>(</w:t>
      </w:r>
      <w:r w:rsidRPr="00C96B8A">
        <w:rPr>
          <w:rFonts w:hint="eastAsia"/>
          <w:sz w:val="24"/>
          <w:szCs w:val="24"/>
        </w:rPr>
        <w:t>孫悟空</w:t>
      </w:r>
      <w:r w:rsidRPr="00C96B8A">
        <w:rPr>
          <w:rFonts w:cs="Times New Roman"/>
          <w:sz w:val="24"/>
          <w:szCs w:val="24"/>
        </w:rPr>
        <w:t>=</w:t>
      </w:r>
      <w:r w:rsidRPr="00C96B8A">
        <w:rPr>
          <w:rFonts w:hint="eastAsia"/>
          <w:sz w:val="24"/>
          <w:szCs w:val="24"/>
        </w:rPr>
        <w:t>石山雄太</w:t>
      </w:r>
      <w:r w:rsidRPr="00C96B8A">
        <w:rPr>
          <w:rFonts w:ascii="ＭＳ 明朝" w:hAnsi="ＭＳ 明朝"/>
          <w:sz w:val="24"/>
          <w:szCs w:val="24"/>
        </w:rPr>
        <w:t>)</w:t>
      </w:r>
    </w:p>
    <w:p w:rsidR="005D079C" w:rsidRDefault="00E7299C">
      <w:pPr>
        <w:pStyle w:val="a3"/>
        <w:adjustRightInd/>
        <w:rPr>
          <w:sz w:val="24"/>
          <w:szCs w:val="24"/>
        </w:rPr>
      </w:pPr>
      <w:r w:rsidRPr="00C96B8A">
        <w:rPr>
          <w:rFonts w:hint="eastAsia"/>
          <w:sz w:val="24"/>
          <w:szCs w:val="24"/>
        </w:rPr>
        <w:t xml:space="preserve">　孫悟空が三蔵法師の弟子になる</w:t>
      </w:r>
      <w:r w:rsidR="009B158B">
        <w:rPr>
          <w:rFonts w:hint="eastAsia"/>
          <w:sz w:val="24"/>
          <w:szCs w:val="24"/>
        </w:rPr>
        <w:t>ずっと</w:t>
      </w:r>
      <w:r w:rsidRPr="00C96B8A">
        <w:rPr>
          <w:rFonts w:hint="eastAsia"/>
          <w:sz w:val="24"/>
          <w:szCs w:val="24"/>
        </w:rPr>
        <w:t>前の話。孫悟空は天界にしのびこみ、神々の宴会用のごちそうを食べ散らかす。</w:t>
      </w:r>
    </w:p>
    <w:p w:rsidR="00C96B8A" w:rsidRPr="00C96B8A" w:rsidRDefault="00C96B8A">
      <w:pPr>
        <w:pStyle w:val="a3"/>
        <w:adjustRightInd/>
        <w:rPr>
          <w:rFonts w:ascii="ＭＳ 明朝" w:cs="Times New Roman"/>
          <w:spacing w:val="2"/>
          <w:sz w:val="24"/>
          <w:szCs w:val="24"/>
        </w:rPr>
      </w:pPr>
    </w:p>
    <w:p w:rsidR="005D079C" w:rsidRPr="00C96B8A" w:rsidRDefault="00DE4B2A">
      <w:pPr>
        <w:suppressAutoHyphens w:val="0"/>
        <w:kinsoku/>
        <w:wordWrap/>
        <w:autoSpaceDE/>
        <w:autoSpaceDN/>
        <w:adjustRightInd/>
        <w:jc w:val="both"/>
        <w:rPr>
          <w:rFonts w:ascii="ＭＳ 明朝" w:cs="Times New Roman"/>
          <w:color w:val="000000"/>
          <w:spacing w:val="2"/>
          <w:sz w:val="24"/>
          <w:szCs w:val="24"/>
          <w:lang w:eastAsia="zh-TW"/>
        </w:rPr>
      </w:pPr>
      <w:r>
        <w:rPr>
          <w:rFonts w:ascii="ＭＳ 明朝" w:hint="eastAsia"/>
          <w:color w:val="000000"/>
          <w:sz w:val="24"/>
          <w:szCs w:val="24"/>
          <w:lang w:eastAsia="zh-TW"/>
        </w:rPr>
        <w:t>(</w:t>
      </w:r>
      <w:r w:rsidR="00E7299C" w:rsidRPr="00C96B8A">
        <w:rPr>
          <w:rFonts w:ascii="ＭＳ 明朝" w:hint="eastAsia"/>
          <w:color w:val="000000"/>
          <w:sz w:val="24"/>
          <w:szCs w:val="24"/>
          <w:lang w:eastAsia="zh-TW"/>
        </w:rPr>
        <w:t>唱</w:t>
      </w:r>
      <w:r>
        <w:rPr>
          <w:rFonts w:ascii="ＭＳ 明朝" w:hint="eastAsia"/>
          <w:color w:val="000000"/>
          <w:sz w:val="24"/>
          <w:szCs w:val="24"/>
          <w:lang w:eastAsia="zh-TW"/>
        </w:rPr>
        <w:t>)</w:t>
      </w:r>
      <w:r w:rsidR="00E7299C" w:rsidRPr="00C96B8A">
        <w:rPr>
          <w:rFonts w:hint="eastAsia"/>
          <w:color w:val="000000"/>
          <w:sz w:val="24"/>
          <w:szCs w:val="24"/>
          <w:lang w:eastAsia="zh-TW"/>
        </w:rPr>
        <w:t>望瑶池祥雲籠罩、見蒼松翠柏蔭交。</w:t>
      </w:r>
    </w:p>
    <w:p w:rsidR="009623C5" w:rsidRDefault="00E7299C">
      <w:pPr>
        <w:suppressAutoHyphens w:val="0"/>
        <w:kinsoku/>
        <w:wordWrap/>
        <w:autoSpaceDE/>
        <w:autoSpaceDN/>
        <w:adjustRightInd/>
        <w:jc w:val="both"/>
        <w:rPr>
          <w:rFonts w:cs="Times New Roman"/>
          <w:color w:val="000000"/>
          <w:sz w:val="24"/>
          <w:szCs w:val="24"/>
        </w:rPr>
      </w:pPr>
      <w:r w:rsidRPr="00C96B8A">
        <w:rPr>
          <w:rFonts w:cs="Times New Roman"/>
          <w:color w:val="000000"/>
          <w:sz w:val="24"/>
          <w:szCs w:val="24"/>
          <w:lang w:eastAsia="zh-TW"/>
        </w:rPr>
        <w:t xml:space="preserve">  </w:t>
      </w:r>
      <w:r w:rsidRPr="00C96B8A">
        <w:rPr>
          <w:rFonts w:hint="eastAsia"/>
          <w:color w:val="000000"/>
          <w:sz w:val="24"/>
          <w:szCs w:val="24"/>
        </w:rPr>
        <w:t>瑶池を望めば</w:t>
      </w:r>
      <w:r w:rsidR="009623C5">
        <w:rPr>
          <w:rFonts w:hint="eastAsia"/>
          <w:color w:val="000000"/>
          <w:sz w:val="24"/>
          <w:szCs w:val="24"/>
        </w:rPr>
        <w:t>、</w:t>
      </w:r>
      <w:r w:rsidRPr="00C96B8A">
        <w:rPr>
          <w:rFonts w:hint="eastAsia"/>
          <w:color w:val="000000"/>
          <w:sz w:val="24"/>
          <w:szCs w:val="24"/>
        </w:rPr>
        <w:t>祥雲籠罩す。蒼松翠柏の蔭</w:t>
      </w:r>
      <w:r w:rsidR="009623C5">
        <w:rPr>
          <w:rFonts w:hint="eastAsia"/>
          <w:color w:val="000000"/>
          <w:sz w:val="24"/>
          <w:szCs w:val="24"/>
        </w:rPr>
        <w:t>、</w:t>
      </w:r>
      <w:r w:rsidRPr="00C96B8A">
        <w:rPr>
          <w:rFonts w:hint="eastAsia"/>
          <w:color w:val="000000"/>
          <w:sz w:val="24"/>
          <w:szCs w:val="24"/>
        </w:rPr>
        <w:t>交わるも見ゆ。</w:t>
      </w:r>
    </w:p>
    <w:p w:rsidR="005D079C" w:rsidRPr="00C96B8A" w:rsidRDefault="00E7299C" w:rsidP="009623C5">
      <w:pPr>
        <w:suppressAutoHyphens w:val="0"/>
        <w:kinsoku/>
        <w:wordWrap/>
        <w:autoSpaceDE/>
        <w:autoSpaceDN/>
        <w:adjustRightInd/>
        <w:ind w:firstLineChars="100" w:firstLine="242"/>
        <w:jc w:val="both"/>
        <w:rPr>
          <w:rFonts w:ascii="ＭＳ 明朝" w:cs="Times New Roman"/>
          <w:color w:val="000000"/>
          <w:spacing w:val="2"/>
          <w:sz w:val="24"/>
          <w:szCs w:val="24"/>
        </w:rPr>
      </w:pPr>
      <w:r w:rsidRPr="00C96B8A">
        <w:rPr>
          <w:rFonts w:hint="eastAsia"/>
          <w:color w:val="000000"/>
          <w:sz w:val="24"/>
          <w:szCs w:val="24"/>
        </w:rPr>
        <w:t>天界の庭をながめると、めでたい雲がたちこめてる。</w:t>
      </w:r>
      <w:r w:rsidR="009623C5">
        <w:rPr>
          <w:rFonts w:hint="eastAsia"/>
          <w:color w:val="000000"/>
          <w:sz w:val="24"/>
          <w:szCs w:val="24"/>
        </w:rPr>
        <w:t>長生きの</w:t>
      </w:r>
      <w:r w:rsidRPr="00C96B8A">
        <w:rPr>
          <w:rFonts w:hint="eastAsia"/>
          <w:color w:val="000000"/>
          <w:sz w:val="24"/>
          <w:szCs w:val="24"/>
        </w:rPr>
        <w:t>松</w:t>
      </w:r>
      <w:r w:rsidR="009623C5">
        <w:rPr>
          <w:rFonts w:hint="eastAsia"/>
          <w:color w:val="000000"/>
          <w:sz w:val="24"/>
          <w:szCs w:val="24"/>
        </w:rPr>
        <w:t>と</w:t>
      </w:r>
      <w:r w:rsidRPr="00C96B8A">
        <w:rPr>
          <w:rFonts w:hint="eastAsia"/>
          <w:color w:val="000000"/>
          <w:sz w:val="24"/>
          <w:szCs w:val="24"/>
        </w:rPr>
        <w:t>柏</w:t>
      </w:r>
      <w:r w:rsidR="009623C5">
        <w:rPr>
          <w:rFonts w:hint="eastAsia"/>
          <w:color w:val="000000"/>
          <w:sz w:val="24"/>
          <w:szCs w:val="24"/>
        </w:rPr>
        <w:t>も青々と茂っている</w:t>
      </w:r>
      <w:r w:rsidRPr="00C96B8A">
        <w:rPr>
          <w:rFonts w:hint="eastAsia"/>
          <w:color w:val="000000"/>
          <w:sz w:val="24"/>
          <w:szCs w:val="24"/>
        </w:rPr>
        <w:t>。</w:t>
      </w:r>
    </w:p>
    <w:p w:rsidR="00DE4B2A" w:rsidRDefault="00DE4B2A">
      <w:pPr>
        <w:pStyle w:val="a3"/>
        <w:adjustRightInd/>
        <w:rPr>
          <w:rFonts w:ascii="ＭＳ 明朝" w:eastAsia="PMingLiU"/>
          <w:sz w:val="24"/>
          <w:szCs w:val="24"/>
        </w:rPr>
      </w:pPr>
    </w:p>
    <w:p w:rsidR="005D079C" w:rsidRPr="00C96B8A" w:rsidRDefault="009623C5">
      <w:pPr>
        <w:pStyle w:val="a3"/>
        <w:adjustRightInd/>
        <w:rPr>
          <w:rFonts w:ascii="ＭＳ 明朝" w:cs="Times New Roman"/>
          <w:spacing w:val="2"/>
          <w:sz w:val="24"/>
          <w:szCs w:val="24"/>
          <w:lang w:eastAsia="zh-CN"/>
        </w:rPr>
      </w:pPr>
      <w:r>
        <w:rPr>
          <w:rFonts w:hint="eastAsia"/>
          <w:sz w:val="24"/>
          <w:szCs w:val="24"/>
          <w:lang w:eastAsia="zh-TW"/>
        </w:rPr>
        <w:t>(</w:t>
      </w:r>
      <w:r>
        <w:rPr>
          <w:rFonts w:hint="eastAsia"/>
          <w:sz w:val="24"/>
          <w:szCs w:val="24"/>
          <w:lang w:eastAsia="zh-TW"/>
        </w:rPr>
        <w:t>白</w:t>
      </w:r>
      <w:r>
        <w:rPr>
          <w:rFonts w:hint="eastAsia"/>
          <w:sz w:val="24"/>
          <w:szCs w:val="24"/>
          <w:lang w:eastAsia="zh-TW"/>
        </w:rPr>
        <w:t>)</w:t>
      </w:r>
      <w:r w:rsidR="00E7299C" w:rsidRPr="00C96B8A">
        <w:rPr>
          <w:rFonts w:hint="eastAsia"/>
          <w:sz w:val="24"/>
          <w:szCs w:val="24"/>
          <w:lang w:eastAsia="zh-TW"/>
        </w:rPr>
        <w:t>来此已是瑶池。趁此無人、待俺闖了進去。</w:t>
      </w:r>
      <w:r w:rsidRPr="00C96B8A">
        <w:rPr>
          <w:rFonts w:hint="eastAsia"/>
          <w:sz w:val="24"/>
          <w:szCs w:val="24"/>
          <w:lang w:eastAsia="zh-CN"/>
        </w:rPr>
        <w:t>我想世人焉能到此地来呦。</w:t>
      </w:r>
    </w:p>
    <w:p w:rsidR="009623C5" w:rsidRDefault="00E7299C">
      <w:pPr>
        <w:pStyle w:val="a3"/>
        <w:adjustRightInd/>
        <w:rPr>
          <w:rFonts w:cs="Times New Roman"/>
          <w:sz w:val="24"/>
          <w:szCs w:val="24"/>
        </w:rPr>
      </w:pPr>
      <w:r w:rsidRPr="00C96B8A">
        <w:rPr>
          <w:rFonts w:hint="eastAsia"/>
          <w:sz w:val="24"/>
          <w:szCs w:val="24"/>
          <w:lang w:eastAsia="zh-CN"/>
        </w:rPr>
        <w:t xml:space="preserve">　</w:t>
      </w:r>
      <w:r w:rsidRPr="00C96B8A">
        <w:rPr>
          <w:rFonts w:hint="eastAsia"/>
          <w:sz w:val="24"/>
          <w:szCs w:val="24"/>
        </w:rPr>
        <w:t>此に来たれば已に是れ瑶池なり。此の無人なるすきに、俺</w:t>
      </w:r>
      <w:r w:rsidR="009623C5">
        <w:rPr>
          <w:rFonts w:hint="eastAsia"/>
          <w:sz w:val="24"/>
          <w:szCs w:val="24"/>
        </w:rPr>
        <w:t>の</w:t>
      </w:r>
      <w:r w:rsidRPr="00C96B8A">
        <w:rPr>
          <w:rFonts w:hint="eastAsia"/>
          <w:sz w:val="24"/>
          <w:szCs w:val="24"/>
        </w:rPr>
        <w:t>闖して進み去るを待て。</w:t>
      </w:r>
      <w:r w:rsidR="009623C5" w:rsidRPr="00C96B8A">
        <w:rPr>
          <w:rFonts w:hint="eastAsia"/>
          <w:sz w:val="24"/>
          <w:szCs w:val="24"/>
        </w:rPr>
        <w:t>我想う、世人はいずくんぞよく此の地に到り来たらんやと。</w:t>
      </w:r>
    </w:p>
    <w:p w:rsidR="005D079C" w:rsidRPr="00C96B8A" w:rsidRDefault="009623C5" w:rsidP="009623C5">
      <w:pPr>
        <w:pStyle w:val="a3"/>
        <w:adjustRightInd/>
        <w:ind w:firstLineChars="100" w:firstLine="242"/>
        <w:rPr>
          <w:rFonts w:ascii="ＭＳ 明朝" w:cs="Times New Roman"/>
          <w:spacing w:val="2"/>
          <w:sz w:val="24"/>
          <w:szCs w:val="24"/>
        </w:rPr>
      </w:pPr>
      <w:r>
        <w:rPr>
          <w:rFonts w:hint="eastAsia"/>
          <w:sz w:val="24"/>
          <w:szCs w:val="24"/>
        </w:rPr>
        <w:t>おっ、ここは</w:t>
      </w:r>
      <w:r w:rsidR="00E7299C" w:rsidRPr="00C96B8A">
        <w:rPr>
          <w:rFonts w:hint="eastAsia"/>
          <w:sz w:val="24"/>
          <w:szCs w:val="24"/>
        </w:rPr>
        <w:t>天界の庭</w:t>
      </w:r>
      <w:r>
        <w:rPr>
          <w:rFonts w:hint="eastAsia"/>
          <w:sz w:val="24"/>
          <w:szCs w:val="24"/>
        </w:rPr>
        <w:t>か</w:t>
      </w:r>
      <w:r w:rsidR="00E7299C" w:rsidRPr="00C96B8A">
        <w:rPr>
          <w:rFonts w:hint="eastAsia"/>
          <w:sz w:val="24"/>
          <w:szCs w:val="24"/>
        </w:rPr>
        <w:t>。人がい</w:t>
      </w:r>
      <w:r>
        <w:rPr>
          <w:rFonts w:hint="eastAsia"/>
          <w:sz w:val="24"/>
          <w:szCs w:val="24"/>
        </w:rPr>
        <w:t>ねえ</w:t>
      </w:r>
      <w:r w:rsidR="00E7299C" w:rsidRPr="00C96B8A">
        <w:rPr>
          <w:rFonts w:hint="eastAsia"/>
          <w:sz w:val="24"/>
          <w:szCs w:val="24"/>
        </w:rPr>
        <w:t>うちに、こっそり中に忍び込</w:t>
      </w:r>
      <w:r>
        <w:rPr>
          <w:rFonts w:hint="eastAsia"/>
          <w:sz w:val="24"/>
          <w:szCs w:val="24"/>
        </w:rPr>
        <w:t>もう</w:t>
      </w:r>
      <w:r w:rsidR="00E7299C" w:rsidRPr="00C96B8A">
        <w:rPr>
          <w:rFonts w:hint="eastAsia"/>
          <w:sz w:val="24"/>
          <w:szCs w:val="24"/>
        </w:rPr>
        <w:t>。</w:t>
      </w:r>
      <w:r>
        <w:rPr>
          <w:rFonts w:hint="eastAsia"/>
          <w:sz w:val="24"/>
          <w:szCs w:val="24"/>
        </w:rPr>
        <w:t>たぶん、</w:t>
      </w:r>
      <w:r w:rsidRPr="00C96B8A">
        <w:rPr>
          <w:rFonts w:hint="eastAsia"/>
          <w:sz w:val="24"/>
          <w:szCs w:val="24"/>
        </w:rPr>
        <w:t>普通の人間</w:t>
      </w:r>
      <w:r>
        <w:rPr>
          <w:rFonts w:hint="eastAsia"/>
          <w:sz w:val="24"/>
          <w:szCs w:val="24"/>
        </w:rPr>
        <w:t>がここまで来るなんて、絶対に無理</w:t>
      </w:r>
      <w:r w:rsidR="00E7299C" w:rsidRPr="00C96B8A">
        <w:rPr>
          <w:rFonts w:hint="eastAsia"/>
          <w:sz w:val="24"/>
          <w:szCs w:val="24"/>
        </w:rPr>
        <w:t>。</w:t>
      </w:r>
    </w:p>
    <w:p w:rsidR="00DE4B2A" w:rsidRDefault="00DE4B2A">
      <w:pPr>
        <w:pStyle w:val="a3"/>
        <w:adjustRightInd/>
        <w:rPr>
          <w:sz w:val="24"/>
          <w:szCs w:val="24"/>
          <w:lang w:eastAsia="zh-TW"/>
        </w:rPr>
      </w:pPr>
      <w:r>
        <w:rPr>
          <w:rFonts w:ascii="ＭＳ 明朝" w:hint="eastAsia"/>
          <w:sz w:val="24"/>
          <w:szCs w:val="24"/>
          <w:lang w:eastAsia="zh-TW"/>
        </w:rPr>
        <w:t>(</w:t>
      </w:r>
      <w:r w:rsidRPr="00C96B8A">
        <w:rPr>
          <w:rFonts w:ascii="ＭＳ 明朝" w:hint="eastAsia"/>
          <w:sz w:val="24"/>
          <w:szCs w:val="24"/>
          <w:lang w:eastAsia="zh-TW"/>
        </w:rPr>
        <w:t>唱</w:t>
      </w:r>
      <w:r>
        <w:rPr>
          <w:rFonts w:ascii="ＭＳ 明朝" w:hint="eastAsia"/>
          <w:sz w:val="24"/>
          <w:szCs w:val="24"/>
          <w:lang w:eastAsia="zh-TW"/>
        </w:rPr>
        <w:t>)</w:t>
      </w:r>
      <w:r w:rsidR="00E7299C" w:rsidRPr="00C96B8A">
        <w:rPr>
          <w:rFonts w:hint="eastAsia"/>
          <w:sz w:val="24"/>
          <w:szCs w:val="24"/>
          <w:lang w:eastAsia="zh-TW"/>
        </w:rPr>
        <w:t>俺可也縁不小、且飽餐赤麟蹄、龍肝鳳脳。</w:t>
      </w:r>
      <w:r w:rsidR="009623C5">
        <w:rPr>
          <w:rFonts w:hint="eastAsia"/>
          <w:sz w:val="24"/>
          <w:szCs w:val="24"/>
          <w:lang w:eastAsia="zh-TW"/>
        </w:rPr>
        <w:t>(</w:t>
      </w:r>
      <w:r w:rsidR="009623C5">
        <w:rPr>
          <w:rFonts w:hint="eastAsia"/>
          <w:sz w:val="24"/>
          <w:szCs w:val="24"/>
          <w:lang w:eastAsia="zh-TW"/>
        </w:rPr>
        <w:t>白</w:t>
      </w:r>
      <w:r w:rsidR="009623C5">
        <w:rPr>
          <w:rFonts w:hint="eastAsia"/>
          <w:sz w:val="24"/>
          <w:szCs w:val="24"/>
          <w:lang w:eastAsia="zh-TW"/>
        </w:rPr>
        <w:t>)</w:t>
      </w:r>
      <w:r w:rsidR="009623C5" w:rsidRPr="00C96B8A">
        <w:rPr>
          <w:rFonts w:hint="eastAsia"/>
          <w:sz w:val="24"/>
          <w:szCs w:val="24"/>
          <w:lang w:eastAsia="zh-TW"/>
        </w:rPr>
        <w:t>有酒在此</w:t>
      </w:r>
      <w:r w:rsidR="009623C5">
        <w:rPr>
          <w:rFonts w:hint="eastAsia"/>
          <w:sz w:val="24"/>
          <w:szCs w:val="24"/>
          <w:lang w:eastAsia="zh-TW"/>
        </w:rPr>
        <w:t>。</w:t>
      </w:r>
    </w:p>
    <w:p w:rsidR="005D079C" w:rsidRPr="00C96B8A" w:rsidRDefault="00DE4B2A">
      <w:pPr>
        <w:pStyle w:val="a3"/>
        <w:adjustRightInd/>
        <w:rPr>
          <w:rFonts w:ascii="ＭＳ 明朝" w:cs="Times New Roman"/>
          <w:spacing w:val="2"/>
          <w:sz w:val="24"/>
          <w:szCs w:val="24"/>
          <w:lang w:eastAsia="zh-TW"/>
        </w:rPr>
      </w:pPr>
      <w:r>
        <w:rPr>
          <w:rFonts w:ascii="ＭＳ 明朝" w:hint="eastAsia"/>
          <w:sz w:val="24"/>
          <w:szCs w:val="24"/>
          <w:lang w:eastAsia="zh-TW"/>
        </w:rPr>
        <w:t>(</w:t>
      </w:r>
      <w:r w:rsidRPr="00C96B8A">
        <w:rPr>
          <w:rFonts w:ascii="ＭＳ 明朝" w:hint="eastAsia"/>
          <w:sz w:val="24"/>
          <w:szCs w:val="24"/>
          <w:lang w:eastAsia="zh-TW"/>
        </w:rPr>
        <w:t>唱</w:t>
      </w:r>
      <w:r>
        <w:rPr>
          <w:rFonts w:ascii="ＭＳ 明朝" w:hint="eastAsia"/>
          <w:sz w:val="24"/>
          <w:szCs w:val="24"/>
          <w:lang w:eastAsia="zh-TW"/>
        </w:rPr>
        <w:t>)</w:t>
      </w:r>
      <w:r w:rsidR="009623C5" w:rsidRPr="00C96B8A">
        <w:rPr>
          <w:rFonts w:hint="eastAsia"/>
          <w:sz w:val="24"/>
          <w:szCs w:val="24"/>
          <w:lang w:eastAsia="zh-TW"/>
        </w:rPr>
        <w:t>飲瓊漿玉液香醪。</w:t>
      </w:r>
    </w:p>
    <w:p w:rsidR="009623C5" w:rsidRDefault="00E7299C">
      <w:pPr>
        <w:pStyle w:val="a3"/>
        <w:adjustRightInd/>
        <w:rPr>
          <w:rFonts w:cs="Times New Roman"/>
          <w:sz w:val="24"/>
          <w:szCs w:val="24"/>
        </w:rPr>
      </w:pPr>
      <w:r w:rsidRPr="00C96B8A">
        <w:rPr>
          <w:rFonts w:hint="eastAsia"/>
          <w:sz w:val="24"/>
          <w:szCs w:val="24"/>
          <w:lang w:eastAsia="zh-TW"/>
        </w:rPr>
        <w:t xml:space="preserve">　</w:t>
      </w:r>
      <w:r w:rsidRPr="00C96B8A">
        <w:rPr>
          <w:rFonts w:hint="eastAsia"/>
          <w:sz w:val="24"/>
          <w:szCs w:val="24"/>
        </w:rPr>
        <w:t>俺、まことにまた縁、小ならず。しばらく飽くまで餐せん、赤麟の蹄と龍肝、鳳脳を。</w:t>
      </w:r>
      <w:r w:rsidR="009623C5">
        <w:rPr>
          <w:rFonts w:hint="eastAsia"/>
          <w:sz w:val="24"/>
          <w:szCs w:val="24"/>
        </w:rPr>
        <w:t>(</w:t>
      </w:r>
      <w:r w:rsidR="009623C5">
        <w:rPr>
          <w:rFonts w:hint="eastAsia"/>
          <w:sz w:val="24"/>
          <w:szCs w:val="24"/>
        </w:rPr>
        <w:t>せりふ</w:t>
      </w:r>
      <w:r w:rsidR="009623C5">
        <w:rPr>
          <w:rFonts w:hint="eastAsia"/>
          <w:sz w:val="24"/>
          <w:szCs w:val="24"/>
        </w:rPr>
        <w:t>)</w:t>
      </w:r>
      <w:r w:rsidR="009623C5" w:rsidRPr="00C96B8A">
        <w:rPr>
          <w:rFonts w:hint="eastAsia"/>
          <w:sz w:val="24"/>
          <w:szCs w:val="24"/>
        </w:rPr>
        <w:t>酒有り、此に在り。</w:t>
      </w:r>
      <w:r w:rsidR="00DE4B2A">
        <w:rPr>
          <w:rFonts w:ascii="ＭＳ 明朝" w:hint="eastAsia"/>
          <w:sz w:val="24"/>
          <w:szCs w:val="24"/>
        </w:rPr>
        <w:t>(</w:t>
      </w:r>
      <w:r w:rsidR="00DE4B2A" w:rsidRPr="00C96B8A">
        <w:rPr>
          <w:rFonts w:ascii="ＭＳ 明朝" w:hint="eastAsia"/>
          <w:sz w:val="24"/>
          <w:szCs w:val="24"/>
        </w:rPr>
        <w:t>唱</w:t>
      </w:r>
      <w:r w:rsidR="00DE4B2A">
        <w:rPr>
          <w:rFonts w:ascii="ＭＳ 明朝" w:hint="eastAsia"/>
          <w:sz w:val="24"/>
          <w:szCs w:val="24"/>
        </w:rPr>
        <w:t>)</w:t>
      </w:r>
      <w:r w:rsidR="009623C5" w:rsidRPr="00C96B8A">
        <w:rPr>
          <w:rFonts w:hint="eastAsia"/>
          <w:sz w:val="24"/>
          <w:szCs w:val="24"/>
        </w:rPr>
        <w:t>瓊漿</w:t>
      </w:r>
      <w:r w:rsidR="009623C5" w:rsidRPr="00C96B8A">
        <w:rPr>
          <w:rFonts w:ascii="ＭＳ 明朝" w:hAnsi="ＭＳ 明朝"/>
          <w:sz w:val="24"/>
          <w:szCs w:val="24"/>
        </w:rPr>
        <w:t>(</w:t>
      </w:r>
      <w:r w:rsidR="009623C5" w:rsidRPr="00C96B8A">
        <w:rPr>
          <w:rFonts w:hint="eastAsia"/>
          <w:sz w:val="24"/>
          <w:szCs w:val="24"/>
        </w:rPr>
        <w:t>けいしょう</w:t>
      </w:r>
      <w:r w:rsidR="009623C5" w:rsidRPr="00C96B8A">
        <w:rPr>
          <w:rFonts w:ascii="ＭＳ 明朝" w:hAnsi="ＭＳ 明朝"/>
          <w:sz w:val="24"/>
          <w:szCs w:val="24"/>
        </w:rPr>
        <w:t>)</w:t>
      </w:r>
      <w:r w:rsidR="009623C5" w:rsidRPr="00C96B8A">
        <w:rPr>
          <w:rFonts w:hint="eastAsia"/>
          <w:sz w:val="24"/>
          <w:szCs w:val="24"/>
        </w:rPr>
        <w:t>、玉液、香醪</w:t>
      </w:r>
      <w:r w:rsidR="009623C5" w:rsidRPr="00C96B8A">
        <w:rPr>
          <w:rFonts w:ascii="ＭＳ 明朝" w:hAnsi="ＭＳ 明朝"/>
          <w:sz w:val="24"/>
          <w:szCs w:val="24"/>
        </w:rPr>
        <w:t>(</w:t>
      </w:r>
      <w:r w:rsidR="009623C5" w:rsidRPr="00C96B8A">
        <w:rPr>
          <w:rFonts w:hint="eastAsia"/>
          <w:sz w:val="24"/>
          <w:szCs w:val="24"/>
        </w:rPr>
        <w:t>こうろう</w:t>
      </w:r>
      <w:r w:rsidR="009623C5" w:rsidRPr="00C96B8A">
        <w:rPr>
          <w:rFonts w:ascii="ＭＳ 明朝" w:hAnsi="ＭＳ 明朝"/>
          <w:sz w:val="24"/>
          <w:szCs w:val="24"/>
        </w:rPr>
        <w:t>)</w:t>
      </w:r>
      <w:r w:rsidR="009623C5" w:rsidRPr="00C96B8A">
        <w:rPr>
          <w:rFonts w:hint="eastAsia"/>
          <w:sz w:val="24"/>
          <w:szCs w:val="24"/>
        </w:rPr>
        <w:t>を飲まん。</w:t>
      </w:r>
    </w:p>
    <w:p w:rsidR="005D079C" w:rsidRPr="00C96B8A" w:rsidRDefault="00E7299C" w:rsidP="00DE4B2A">
      <w:pPr>
        <w:pStyle w:val="a3"/>
        <w:adjustRightInd/>
        <w:ind w:firstLineChars="100" w:firstLine="242"/>
        <w:rPr>
          <w:rFonts w:ascii="ＭＳ 明朝" w:cs="Times New Roman"/>
          <w:spacing w:val="2"/>
          <w:sz w:val="24"/>
          <w:szCs w:val="24"/>
        </w:rPr>
      </w:pPr>
      <w:r w:rsidRPr="00C96B8A">
        <w:rPr>
          <w:rFonts w:hint="eastAsia"/>
          <w:sz w:val="24"/>
          <w:szCs w:val="24"/>
        </w:rPr>
        <w:t>俺が来れたの</w:t>
      </w:r>
      <w:r w:rsidR="009623C5">
        <w:rPr>
          <w:rFonts w:hint="eastAsia"/>
          <w:sz w:val="24"/>
          <w:szCs w:val="24"/>
        </w:rPr>
        <w:t>は得がたい</w:t>
      </w:r>
      <w:r w:rsidRPr="00C96B8A">
        <w:rPr>
          <w:rFonts w:hint="eastAsia"/>
          <w:sz w:val="24"/>
          <w:szCs w:val="24"/>
        </w:rPr>
        <w:t>縁</w:t>
      </w:r>
      <w:r w:rsidR="009623C5">
        <w:rPr>
          <w:rFonts w:hint="eastAsia"/>
          <w:sz w:val="24"/>
          <w:szCs w:val="24"/>
        </w:rPr>
        <w:t>だ</w:t>
      </w:r>
      <w:r w:rsidRPr="00C96B8A">
        <w:rPr>
          <w:rFonts w:hint="eastAsia"/>
          <w:sz w:val="24"/>
          <w:szCs w:val="24"/>
        </w:rPr>
        <w:t>。赤い麒麟の蹄、龍の肝、鳳の脳。天界の珍味をたらふく味わってや</w:t>
      </w:r>
      <w:r w:rsidR="009623C5">
        <w:rPr>
          <w:rFonts w:hint="eastAsia"/>
          <w:sz w:val="24"/>
          <w:szCs w:val="24"/>
        </w:rPr>
        <w:t>れ</w:t>
      </w:r>
      <w:r w:rsidRPr="00C96B8A">
        <w:rPr>
          <w:rFonts w:hint="eastAsia"/>
          <w:sz w:val="24"/>
          <w:szCs w:val="24"/>
        </w:rPr>
        <w:t>。酒もあるぞ。宝石のような液体、かぐわしきもろみ。飲むぞ</w:t>
      </w:r>
      <w:r w:rsidR="00DE4B2A">
        <w:rPr>
          <w:rFonts w:hint="eastAsia"/>
          <w:sz w:val="24"/>
          <w:szCs w:val="24"/>
        </w:rPr>
        <w:t>飲むぞ</w:t>
      </w:r>
      <w:r w:rsidRPr="00C96B8A">
        <w:rPr>
          <w:rFonts w:hint="eastAsia"/>
          <w:sz w:val="24"/>
          <w:szCs w:val="24"/>
        </w:rPr>
        <w:t>。</w:t>
      </w:r>
    </w:p>
    <w:p w:rsidR="00DE4B2A" w:rsidRDefault="00DE4B2A">
      <w:pPr>
        <w:pStyle w:val="a3"/>
        <w:adjustRightInd/>
        <w:rPr>
          <w:sz w:val="24"/>
          <w:szCs w:val="24"/>
        </w:rPr>
      </w:pPr>
    </w:p>
    <w:p w:rsidR="005D079C" w:rsidRPr="00C96B8A" w:rsidRDefault="00E7299C" w:rsidP="00DE4B2A">
      <w:pPr>
        <w:pStyle w:val="a3"/>
        <w:adjustRightInd/>
        <w:ind w:firstLineChars="100" w:firstLine="242"/>
        <w:rPr>
          <w:rFonts w:ascii="ＭＳ 明朝" w:cs="Times New Roman"/>
          <w:spacing w:val="2"/>
          <w:sz w:val="24"/>
          <w:szCs w:val="24"/>
        </w:rPr>
      </w:pPr>
      <w:r w:rsidRPr="00C96B8A">
        <w:rPr>
          <w:rFonts w:hint="eastAsia"/>
          <w:sz w:val="24"/>
          <w:szCs w:val="24"/>
        </w:rPr>
        <w:lastRenderedPageBreak/>
        <w:t>這些箇好東西、一時焉能喫得尽。</w:t>
      </w:r>
      <w:r w:rsidR="00DE4B2A" w:rsidRPr="00C96B8A">
        <w:rPr>
          <w:rFonts w:hint="eastAsia"/>
          <w:sz w:val="24"/>
          <w:szCs w:val="24"/>
          <w:lang w:eastAsia="zh-TW"/>
        </w:rPr>
        <w:t>哎呀、這･･･有了。俺不免抜下毫毛変一口袋装将回去、与弟兄們子孫們一同享用。</w:t>
      </w:r>
      <w:r w:rsidR="00DE4B2A" w:rsidRPr="00C96B8A">
        <w:rPr>
          <w:rFonts w:hint="eastAsia"/>
          <w:sz w:val="24"/>
          <w:szCs w:val="24"/>
        </w:rPr>
        <w:t>変。</w:t>
      </w:r>
    </w:p>
    <w:p w:rsidR="009623C5" w:rsidRPr="00DE4B2A" w:rsidRDefault="00E7299C" w:rsidP="00DE4B2A">
      <w:pPr>
        <w:pStyle w:val="a3"/>
        <w:adjustRightInd/>
        <w:rPr>
          <w:rFonts w:cs="Times New Roman"/>
          <w:sz w:val="24"/>
          <w:szCs w:val="24"/>
        </w:rPr>
      </w:pPr>
      <w:r w:rsidRPr="00C96B8A">
        <w:rPr>
          <w:rFonts w:hint="eastAsia"/>
          <w:sz w:val="24"/>
          <w:szCs w:val="24"/>
        </w:rPr>
        <w:t xml:space="preserve">　</w:t>
      </w:r>
      <w:r w:rsidR="00DE4B2A" w:rsidRPr="00C96B8A">
        <w:rPr>
          <w:rFonts w:hint="eastAsia"/>
          <w:sz w:val="24"/>
          <w:szCs w:val="24"/>
        </w:rPr>
        <w:t>これらのよきもの、一時にいずくんぞよく喫して尽くすを得んや。</w:t>
      </w:r>
      <w:r w:rsidRPr="00C96B8A">
        <w:rPr>
          <w:rFonts w:hint="eastAsia"/>
          <w:sz w:val="24"/>
          <w:szCs w:val="24"/>
        </w:rPr>
        <w:t>ああ、さて･･･よし。俺、毫毛を抜きおろして一口袋に変じ、装してもちかえりさり、弟兄ら子孫らと一同に享用せん。変ぜよ。</w:t>
      </w:r>
    </w:p>
    <w:p w:rsidR="005D079C" w:rsidRPr="00DE4B2A" w:rsidRDefault="00DE4B2A" w:rsidP="00DE4B2A">
      <w:pPr>
        <w:pStyle w:val="a3"/>
        <w:adjustRightInd/>
        <w:ind w:firstLineChars="100" w:firstLine="242"/>
        <w:rPr>
          <w:rFonts w:ascii="ＭＳ 明朝" w:cs="Times New Roman"/>
          <w:spacing w:val="2"/>
          <w:sz w:val="24"/>
          <w:szCs w:val="24"/>
        </w:rPr>
      </w:pPr>
      <w:r w:rsidRPr="00C96B8A">
        <w:rPr>
          <w:rFonts w:hint="eastAsia"/>
          <w:sz w:val="24"/>
          <w:szCs w:val="24"/>
        </w:rPr>
        <w:t>おいしいものがこんなにたくさん。とても食べ切れねえや。</w:t>
      </w:r>
      <w:r w:rsidR="009623C5">
        <w:rPr>
          <w:rFonts w:hint="eastAsia"/>
          <w:sz w:val="24"/>
          <w:szCs w:val="24"/>
        </w:rPr>
        <w:t>うーん</w:t>
      </w:r>
      <w:r w:rsidR="00E7299C" w:rsidRPr="00C96B8A">
        <w:rPr>
          <w:rFonts w:hint="eastAsia"/>
          <w:sz w:val="24"/>
          <w:szCs w:val="24"/>
        </w:rPr>
        <w:t>･･･そうだ。毛を一本抜いて袋に変え、おみやげを放り込んで持ち帰</w:t>
      </w:r>
      <w:r w:rsidR="009623C5">
        <w:rPr>
          <w:rFonts w:hint="eastAsia"/>
          <w:sz w:val="24"/>
          <w:szCs w:val="24"/>
        </w:rPr>
        <w:t>って</w:t>
      </w:r>
      <w:r w:rsidR="00E7299C" w:rsidRPr="00C96B8A">
        <w:rPr>
          <w:rFonts w:hint="eastAsia"/>
          <w:sz w:val="24"/>
          <w:szCs w:val="24"/>
        </w:rPr>
        <w:t>、花果山で待つ兄弟ぶんや子分らといっしょに楽し</w:t>
      </w:r>
      <w:r w:rsidR="009623C5">
        <w:rPr>
          <w:rFonts w:hint="eastAsia"/>
          <w:sz w:val="24"/>
          <w:szCs w:val="24"/>
        </w:rPr>
        <w:t>むとしよう</w:t>
      </w:r>
      <w:r w:rsidR="00E7299C" w:rsidRPr="00C96B8A">
        <w:rPr>
          <w:rFonts w:hint="eastAsia"/>
          <w:sz w:val="24"/>
          <w:szCs w:val="24"/>
        </w:rPr>
        <w:t>。変われ。</w:t>
      </w:r>
    </w:p>
    <w:p w:rsidR="00C96B8A" w:rsidRPr="00C96B8A" w:rsidRDefault="00C96B8A">
      <w:pPr>
        <w:pStyle w:val="a3"/>
        <w:adjustRightInd/>
        <w:rPr>
          <w:rFonts w:ascii="ＭＳ 明朝" w:cs="Times New Roman"/>
          <w:spacing w:val="2"/>
          <w:sz w:val="24"/>
          <w:szCs w:val="24"/>
        </w:rPr>
      </w:pPr>
    </w:p>
    <w:p w:rsidR="005D079C" w:rsidRPr="00C96B8A" w:rsidRDefault="005D079C">
      <w:pPr>
        <w:pStyle w:val="a3"/>
        <w:adjustRightInd/>
        <w:rPr>
          <w:rFonts w:ascii="ＭＳ 明朝" w:cs="Times New Roman"/>
          <w:spacing w:val="2"/>
          <w:sz w:val="24"/>
          <w:szCs w:val="24"/>
        </w:rPr>
      </w:pPr>
    </w:p>
    <w:p w:rsidR="00C96B8A" w:rsidRDefault="00E7299C">
      <w:pPr>
        <w:pStyle w:val="a3"/>
        <w:adjustRightInd/>
        <w:rPr>
          <w:sz w:val="24"/>
          <w:szCs w:val="24"/>
        </w:rPr>
      </w:pPr>
      <w:r w:rsidRPr="00C96B8A">
        <w:rPr>
          <w:rFonts w:hint="eastAsia"/>
          <w:sz w:val="24"/>
          <w:szCs w:val="24"/>
        </w:rPr>
        <w:t>〇参考上演　『覇王別姫』</w:t>
      </w:r>
      <w:r w:rsidR="00DE4B2A">
        <w:rPr>
          <w:rFonts w:hint="eastAsia"/>
          <w:sz w:val="24"/>
          <w:szCs w:val="24"/>
        </w:rPr>
        <w:t>(</w:t>
      </w:r>
      <w:r w:rsidR="00DE4B2A">
        <w:rPr>
          <w:rFonts w:hint="eastAsia"/>
          <w:sz w:val="24"/>
          <w:szCs w:val="24"/>
        </w:rPr>
        <w:t>はおうべっき</w:t>
      </w:r>
      <w:r w:rsidR="00DE4B2A">
        <w:rPr>
          <w:rFonts w:hint="eastAsia"/>
          <w:sz w:val="24"/>
          <w:szCs w:val="24"/>
        </w:rPr>
        <w:t>)</w:t>
      </w:r>
    </w:p>
    <w:p w:rsidR="005D079C" w:rsidRPr="00C96B8A" w:rsidRDefault="00E7299C" w:rsidP="00C96B8A">
      <w:pPr>
        <w:pStyle w:val="a3"/>
        <w:adjustRightInd/>
        <w:jc w:val="right"/>
        <w:rPr>
          <w:rFonts w:ascii="ＭＳ 明朝" w:cs="Times New Roman"/>
          <w:spacing w:val="2"/>
          <w:sz w:val="24"/>
          <w:szCs w:val="24"/>
        </w:rPr>
      </w:pPr>
      <w:r w:rsidRPr="00C96B8A">
        <w:rPr>
          <w:rFonts w:hint="eastAsia"/>
          <w:sz w:val="24"/>
          <w:szCs w:val="24"/>
        </w:rPr>
        <w:t>覇王、姫と別る　歌詞</w:t>
      </w:r>
      <w:r w:rsidRPr="00C96B8A">
        <w:rPr>
          <w:rFonts w:cs="Times New Roman"/>
          <w:sz w:val="24"/>
          <w:szCs w:val="24"/>
        </w:rPr>
        <w:t xml:space="preserve">  </w:t>
      </w:r>
      <w:r w:rsidRPr="00C96B8A">
        <w:rPr>
          <w:rFonts w:ascii="ＭＳ 明朝" w:hAnsi="ＭＳ 明朝"/>
          <w:sz w:val="24"/>
          <w:szCs w:val="24"/>
        </w:rPr>
        <w:t>(</w:t>
      </w:r>
      <w:r w:rsidRPr="00C96B8A">
        <w:rPr>
          <w:rFonts w:hint="eastAsia"/>
          <w:sz w:val="24"/>
          <w:szCs w:val="24"/>
        </w:rPr>
        <w:t>虞美人草</w:t>
      </w:r>
      <w:r w:rsidRPr="00C96B8A">
        <w:rPr>
          <w:rFonts w:cs="Times New Roman"/>
          <w:sz w:val="24"/>
          <w:szCs w:val="24"/>
        </w:rPr>
        <w:t>=</w:t>
      </w:r>
      <w:r w:rsidRPr="00C96B8A">
        <w:rPr>
          <w:rFonts w:hint="eastAsia"/>
          <w:sz w:val="24"/>
          <w:szCs w:val="24"/>
        </w:rPr>
        <w:t>張桂琴</w:t>
      </w:r>
      <w:r w:rsidRPr="00C96B8A">
        <w:rPr>
          <w:rFonts w:ascii="ＭＳ 明朝" w:hAnsi="ＭＳ 明朝"/>
          <w:sz w:val="24"/>
          <w:szCs w:val="24"/>
        </w:rPr>
        <w:t>)</w:t>
      </w:r>
    </w:p>
    <w:p w:rsidR="005D079C" w:rsidRDefault="00E7299C" w:rsidP="00C96B8A">
      <w:pPr>
        <w:pStyle w:val="a3"/>
        <w:adjustRightInd/>
        <w:ind w:firstLineChars="100" w:firstLine="242"/>
        <w:jc w:val="left"/>
        <w:rPr>
          <w:sz w:val="24"/>
          <w:szCs w:val="24"/>
        </w:rPr>
      </w:pPr>
      <w:r w:rsidRPr="00C96B8A">
        <w:rPr>
          <w:rFonts w:hint="eastAsia"/>
          <w:sz w:val="24"/>
          <w:szCs w:val="24"/>
        </w:rPr>
        <w:t>四面楚歌の夜、虞美人が項羽の前で剣舞をするシーンの歌</w:t>
      </w:r>
      <w:r w:rsidR="00DE4B2A">
        <w:rPr>
          <w:rFonts w:hint="eastAsia"/>
          <w:sz w:val="24"/>
          <w:szCs w:val="24"/>
        </w:rPr>
        <w:t>。名優の梅蘭芳の代表作の一つ。</w:t>
      </w:r>
    </w:p>
    <w:p w:rsidR="00C96B8A" w:rsidRPr="00C96B8A" w:rsidRDefault="00C96B8A" w:rsidP="00C96B8A">
      <w:pPr>
        <w:pStyle w:val="a3"/>
        <w:adjustRightInd/>
        <w:ind w:firstLineChars="100" w:firstLine="246"/>
        <w:jc w:val="left"/>
        <w:rPr>
          <w:rFonts w:ascii="ＭＳ 明朝" w:cs="Times New Roman"/>
          <w:spacing w:val="2"/>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勧君王飲酒聴虞歌　</w:t>
      </w:r>
      <w:r w:rsidR="00C96B8A">
        <w:rPr>
          <w:rFonts w:hint="eastAsia"/>
          <w:sz w:val="24"/>
          <w:szCs w:val="24"/>
        </w:rPr>
        <w:t xml:space="preserve">　　</w:t>
      </w:r>
      <w:r w:rsidRPr="00C96B8A">
        <w:rPr>
          <w:rFonts w:hint="eastAsia"/>
          <w:sz w:val="24"/>
          <w:szCs w:val="24"/>
        </w:rPr>
        <w:t>君王に勧む、酒を飲み虞の歌うを聴きたまえ。</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解君憂悶舞婆娑</w:t>
      </w:r>
      <w:r w:rsidRPr="00C96B8A">
        <w:rPr>
          <w:rFonts w:cs="Times New Roman"/>
          <w:sz w:val="24"/>
          <w:szCs w:val="24"/>
        </w:rPr>
        <w:t xml:space="preserve">        </w:t>
      </w:r>
      <w:r w:rsidRPr="00C96B8A">
        <w:rPr>
          <w:rFonts w:hint="eastAsia"/>
          <w:sz w:val="24"/>
          <w:szCs w:val="24"/>
        </w:rPr>
        <w:t>君の憂悶を解き舞うこと婆娑たり</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贏秦無道把江山破</w:t>
      </w:r>
      <w:r w:rsidRPr="00C96B8A">
        <w:rPr>
          <w:rFonts w:cs="Times New Roman"/>
          <w:sz w:val="24"/>
          <w:szCs w:val="24"/>
        </w:rPr>
        <w:t xml:space="preserve">      </w:t>
      </w:r>
      <w:r w:rsidRPr="00C96B8A">
        <w:rPr>
          <w:rFonts w:hint="eastAsia"/>
          <w:sz w:val="24"/>
          <w:szCs w:val="24"/>
        </w:rPr>
        <w:t>贏秦は無道にして江山を破り</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英雄四路起干戈</w:t>
      </w:r>
      <w:r w:rsidRPr="00C96B8A">
        <w:rPr>
          <w:rFonts w:cs="Times New Roman"/>
          <w:sz w:val="24"/>
          <w:szCs w:val="24"/>
        </w:rPr>
        <w:t xml:space="preserve">        </w:t>
      </w:r>
      <w:r w:rsidRPr="00C96B8A">
        <w:rPr>
          <w:rFonts w:hint="eastAsia"/>
          <w:sz w:val="24"/>
          <w:szCs w:val="24"/>
        </w:rPr>
        <w:t>英雄は四路に干戈を起こせり</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自古常言不欺我</w:t>
      </w:r>
      <w:r w:rsidRPr="00C96B8A">
        <w:rPr>
          <w:rFonts w:cs="Times New Roman"/>
          <w:sz w:val="24"/>
          <w:szCs w:val="24"/>
        </w:rPr>
        <w:t xml:space="preserve">        </w:t>
      </w:r>
      <w:r w:rsidRPr="00C96B8A">
        <w:rPr>
          <w:rFonts w:hint="eastAsia"/>
          <w:sz w:val="24"/>
          <w:szCs w:val="24"/>
        </w:rPr>
        <w:t>古より常に言う、我を欺かざるは</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成敗興亡一刹那</w:t>
      </w:r>
      <w:r w:rsidRPr="00C96B8A">
        <w:rPr>
          <w:rFonts w:cs="Times New Roman"/>
          <w:sz w:val="24"/>
          <w:szCs w:val="24"/>
        </w:rPr>
        <w:t xml:space="preserve">        </w:t>
      </w:r>
      <w:r w:rsidRPr="00C96B8A">
        <w:rPr>
          <w:rFonts w:hint="eastAsia"/>
          <w:sz w:val="24"/>
          <w:szCs w:val="24"/>
        </w:rPr>
        <w:t>成敗も興亡も一刹那なり、と。</w:t>
      </w:r>
    </w:p>
    <w:p w:rsidR="005D079C" w:rsidRDefault="00E7299C">
      <w:pPr>
        <w:pStyle w:val="a3"/>
        <w:adjustRightInd/>
        <w:rPr>
          <w:sz w:val="24"/>
          <w:szCs w:val="24"/>
        </w:rPr>
      </w:pPr>
      <w:r w:rsidRPr="00C96B8A">
        <w:rPr>
          <w:rFonts w:hint="eastAsia"/>
          <w:sz w:val="24"/>
          <w:szCs w:val="24"/>
        </w:rPr>
        <w:t>寛心飲酒宝帳坐</w:t>
      </w:r>
      <w:r w:rsidRPr="00C96B8A">
        <w:rPr>
          <w:rFonts w:cs="Times New Roman"/>
          <w:sz w:val="24"/>
          <w:szCs w:val="24"/>
        </w:rPr>
        <w:t xml:space="preserve">        </w:t>
      </w:r>
      <w:r w:rsidRPr="00C96B8A">
        <w:rPr>
          <w:rFonts w:hint="eastAsia"/>
          <w:sz w:val="24"/>
          <w:szCs w:val="24"/>
        </w:rPr>
        <w:t>心を寛げ酒を飲み宝帳に坐したまえ。</w:t>
      </w:r>
    </w:p>
    <w:p w:rsidR="00C96B8A" w:rsidRPr="00C96B8A" w:rsidRDefault="00C96B8A">
      <w:pPr>
        <w:pStyle w:val="a3"/>
        <w:adjustRightInd/>
        <w:rPr>
          <w:rFonts w:ascii="ＭＳ 明朝" w:cs="Times New Roman"/>
          <w:spacing w:val="2"/>
          <w:sz w:val="24"/>
          <w:szCs w:val="24"/>
        </w:rPr>
      </w:pPr>
    </w:p>
    <w:p w:rsidR="005D079C" w:rsidRPr="00C96B8A" w:rsidRDefault="00E7299C">
      <w:pPr>
        <w:pStyle w:val="a3"/>
        <w:adjustRightInd/>
        <w:ind w:left="848"/>
        <w:rPr>
          <w:rFonts w:ascii="ＭＳ 明朝" w:cs="Times New Roman"/>
          <w:spacing w:val="2"/>
          <w:sz w:val="24"/>
          <w:szCs w:val="24"/>
        </w:rPr>
      </w:pPr>
      <w:r w:rsidRPr="00C96B8A">
        <w:rPr>
          <w:rFonts w:hint="eastAsia"/>
          <w:sz w:val="24"/>
          <w:szCs w:val="24"/>
        </w:rPr>
        <w:t xml:space="preserve">　どうぞお酒をお飲みになりながら、私の歌をお聴きください。お慰みに、ひとさし舞います。始皇帝の秦の無道のせいで国土は荒れ果てました。あなたさまをはじめとして、多くの英雄が各地で立ち上がりました。昔から申します、たしかに言えること、それは、長い歴史から見れば成功も失敗も、栄枯盛衰は一瞬にすぎない、ということ。どうぞ帳の中でお酒をお召しになり、おくつろぎくださいますよう。</w:t>
      </w:r>
    </w:p>
    <w:p w:rsidR="005D079C" w:rsidRPr="00C96B8A" w:rsidRDefault="005D079C">
      <w:pPr>
        <w:pStyle w:val="a3"/>
        <w:adjustRightInd/>
        <w:rPr>
          <w:rFonts w:ascii="ＭＳ 明朝" w:cs="Times New Roman"/>
          <w:spacing w:val="2"/>
          <w:sz w:val="24"/>
          <w:szCs w:val="24"/>
        </w:rPr>
      </w:pPr>
    </w:p>
    <w:p w:rsidR="005D079C" w:rsidRPr="00C96B8A" w:rsidRDefault="00E7299C">
      <w:pPr>
        <w:pStyle w:val="a3"/>
        <w:adjustRightInd/>
        <w:rPr>
          <w:rFonts w:ascii="ＭＳ 明朝" w:cs="Times New Roman"/>
          <w:spacing w:val="2"/>
          <w:sz w:val="24"/>
          <w:szCs w:val="24"/>
        </w:rPr>
      </w:pPr>
      <w:r w:rsidRPr="00C96B8A">
        <w:rPr>
          <w:rFonts w:hint="eastAsia"/>
          <w:sz w:val="24"/>
          <w:szCs w:val="24"/>
        </w:rPr>
        <w:t>〇参考サイト　　ネットでそれぞれのタイトルを検索してみてください。</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加藤徹「京劇の美意識」</w:t>
      </w:r>
      <w:r w:rsidR="00DE4B2A">
        <w:rPr>
          <w:rFonts w:hint="eastAsia"/>
          <w:sz w:val="24"/>
          <w:szCs w:val="24"/>
        </w:rPr>
        <w:t xml:space="preserve">　</w:t>
      </w:r>
      <w:r w:rsidRPr="00C96B8A">
        <w:rPr>
          <w:rFonts w:cs="Times New Roman"/>
          <w:sz w:val="24"/>
          <w:szCs w:val="24"/>
        </w:rPr>
        <w:t xml:space="preserve">http://www.geocities.jp/cato1963/20110319.html  </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民音「はじめての京劇鑑賞」</w:t>
      </w:r>
      <w:r w:rsidR="00DE4B2A">
        <w:rPr>
          <w:rFonts w:hint="eastAsia"/>
          <w:sz w:val="24"/>
          <w:szCs w:val="24"/>
        </w:rPr>
        <w:t xml:space="preserve">　</w:t>
      </w:r>
      <w:r w:rsidRPr="00C96B8A">
        <w:rPr>
          <w:rFonts w:cs="Times New Roman"/>
          <w:sz w:val="24"/>
          <w:szCs w:val="24"/>
        </w:rPr>
        <w:t>http://www.min-on.or.jp/andmore/kyogeki.html</w:t>
      </w:r>
    </w:p>
    <w:p w:rsidR="005D079C" w:rsidRPr="00C96B8A" w:rsidRDefault="00E7299C">
      <w:pPr>
        <w:pStyle w:val="a3"/>
        <w:adjustRightInd/>
        <w:rPr>
          <w:rFonts w:ascii="ＭＳ 明朝" w:cs="Times New Roman"/>
          <w:spacing w:val="2"/>
          <w:sz w:val="24"/>
          <w:szCs w:val="24"/>
        </w:rPr>
      </w:pPr>
      <w:r w:rsidRPr="00C96B8A">
        <w:rPr>
          <w:rFonts w:hint="eastAsia"/>
          <w:sz w:val="24"/>
          <w:szCs w:val="24"/>
        </w:rPr>
        <w:t xml:space="preserve">　日本京劇振興協会のツイッター　</w:t>
      </w:r>
      <w:r w:rsidRPr="00C96B8A">
        <w:rPr>
          <w:rFonts w:cs="Times New Roman"/>
          <w:sz w:val="24"/>
          <w:szCs w:val="24"/>
        </w:rPr>
        <w:t>@</w:t>
      </w:r>
      <w:proofErr w:type="spellStart"/>
      <w:r w:rsidRPr="00C96B8A">
        <w:rPr>
          <w:rFonts w:cs="Times New Roman"/>
          <w:sz w:val="24"/>
          <w:szCs w:val="24"/>
        </w:rPr>
        <w:t>nihon_kyogeki</w:t>
      </w:r>
      <w:proofErr w:type="spellEnd"/>
      <w:r w:rsidRPr="00C96B8A">
        <w:rPr>
          <w:rFonts w:cs="Times New Roman"/>
          <w:sz w:val="24"/>
          <w:szCs w:val="24"/>
        </w:rPr>
        <w:t xml:space="preserve"> </w:t>
      </w:r>
    </w:p>
    <w:p w:rsidR="00E7299C" w:rsidRPr="00C96B8A" w:rsidRDefault="00E7299C">
      <w:pPr>
        <w:pStyle w:val="a3"/>
        <w:wordWrap w:val="0"/>
        <w:adjustRightInd/>
        <w:jc w:val="right"/>
        <w:rPr>
          <w:rFonts w:ascii="ＭＳ 明朝" w:cs="Times New Roman"/>
          <w:spacing w:val="2"/>
          <w:sz w:val="24"/>
          <w:szCs w:val="24"/>
        </w:rPr>
      </w:pPr>
      <w:r w:rsidRPr="00C96B8A">
        <w:rPr>
          <w:rFonts w:hint="eastAsia"/>
          <w:sz w:val="24"/>
          <w:szCs w:val="24"/>
        </w:rPr>
        <w:t>以上</w:t>
      </w:r>
    </w:p>
    <w:sectPr w:rsidR="00E7299C" w:rsidRPr="00C96B8A">
      <w:footerReference w:type="default" r:id="rId7"/>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E6" w:rsidRDefault="00F543E6">
      <w:r>
        <w:separator/>
      </w:r>
    </w:p>
  </w:endnote>
  <w:endnote w:type="continuationSeparator" w:id="0">
    <w:p w:rsidR="00F543E6" w:rsidRDefault="00F5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9C" w:rsidRDefault="00E7299C">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E504E3">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E6" w:rsidRDefault="00F543E6">
      <w:r>
        <w:rPr>
          <w:rFonts w:ascii="ＭＳ 明朝" w:cs="Times New Roman"/>
          <w:sz w:val="2"/>
          <w:szCs w:val="2"/>
        </w:rPr>
        <w:continuationSeparator/>
      </w:r>
    </w:p>
  </w:footnote>
  <w:footnote w:type="continuationSeparator" w:id="0">
    <w:p w:rsidR="00F543E6" w:rsidRDefault="00F54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8A"/>
    <w:rsid w:val="004B1280"/>
    <w:rsid w:val="005D079C"/>
    <w:rsid w:val="00642774"/>
    <w:rsid w:val="00821C12"/>
    <w:rsid w:val="009623C5"/>
    <w:rsid w:val="009B158B"/>
    <w:rsid w:val="00BA09DE"/>
    <w:rsid w:val="00C96B8A"/>
    <w:rsid w:val="00DE4B2A"/>
    <w:rsid w:val="00E504E3"/>
    <w:rsid w:val="00E57D3B"/>
    <w:rsid w:val="00E7299C"/>
    <w:rsid w:val="00E96AFD"/>
    <w:rsid w:val="00F5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character" w:customStyle="1" w:styleId="a4">
    <w:name w:val="脚注(標準)"/>
    <w:uiPriority w:val="99"/>
    <w:rPr>
      <w:sz w:val="21"/>
      <w:szCs w:val="21"/>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2018-09-08T03:03:00Z</dcterms:created>
  <dcterms:modified xsi:type="dcterms:W3CDTF">2018-09-08T03:03:00Z</dcterms:modified>
</cp:coreProperties>
</file>