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C4" w:rsidRPr="003C00BC" w:rsidRDefault="00833A1A" w:rsidP="003D1760">
      <w:pPr>
        <w:jc w:val="center"/>
        <w:rPr>
          <w:rFonts w:ascii="ＭＳ 明朝" w:eastAsia="ＭＳ 明朝" w:hAnsi="ＭＳ 明朝"/>
        </w:rPr>
      </w:pPr>
      <w:bookmarkStart w:id="0" w:name="_GoBack"/>
      <w:bookmarkEnd w:id="0"/>
      <w:r w:rsidRPr="003C00BC">
        <w:rPr>
          <w:rFonts w:ascii="ＭＳ 明朝" w:eastAsia="ＭＳ 明朝" w:hAnsi="ＭＳ 明朝" w:hint="eastAsia"/>
        </w:rPr>
        <w:t>安禄山の乱</w:t>
      </w:r>
      <w:r w:rsidR="00AE65F3" w:rsidRPr="003C00BC">
        <w:rPr>
          <w:rFonts w:ascii="ＭＳ 明朝" w:eastAsia="ＭＳ 明朝" w:hAnsi="ＭＳ 明朝" w:hint="eastAsia"/>
        </w:rPr>
        <w:t xml:space="preserve">　朝日カルチャーセンター・新宿教室　2018/08/27 講師・加藤徹</w:t>
      </w:r>
    </w:p>
    <w:p w:rsidR="003D1760" w:rsidRDefault="00B61AB1" w:rsidP="003D1760">
      <w:pPr>
        <w:ind w:firstLineChars="100" w:firstLine="210"/>
        <w:jc w:val="center"/>
      </w:pPr>
      <w:hyperlink r:id="rId7" w:history="1">
        <w:r w:rsidR="003D1760" w:rsidRPr="00C31FB2">
          <w:rPr>
            <w:rStyle w:val="a3"/>
          </w:rPr>
          <w:t>http://www.geocities.jp/cato1963/20180723asahi-culture.html</w:t>
        </w:r>
      </w:hyperlink>
    </w:p>
    <w:p w:rsidR="00AE65F3" w:rsidRPr="003C00BC" w:rsidRDefault="00AE65F3" w:rsidP="00AE65F3">
      <w:pPr>
        <w:ind w:firstLineChars="100" w:firstLine="210"/>
        <w:rPr>
          <w:rFonts w:ascii="ＭＳ 明朝" w:eastAsia="ＭＳ 明朝" w:hAnsi="ＭＳ 明朝"/>
        </w:rPr>
      </w:pPr>
      <w:r w:rsidRPr="003C00BC">
        <w:rPr>
          <w:rFonts w:ascii="ＭＳ 明朝" w:eastAsia="ＭＳ 明朝" w:hAnsi="ＭＳ 明朝" w:hint="eastAsia"/>
        </w:rPr>
        <w:t>唐の時代、７５５年に勃発。「外国」出身の安禄山と、彼の軍閥が引き起こした反乱は、「多民族国家」や「国際化」の光と影を浮き彫りにした。杜甫が漢詩で「国破れて山河在り」云々と詠んだほどの戦乱で、中国社会は荒廃した。</w:t>
      </w:r>
    </w:p>
    <w:p w:rsidR="00AE65F3" w:rsidRPr="003C00BC" w:rsidRDefault="00AE65F3" w:rsidP="00AE65F3">
      <w:pPr>
        <w:ind w:firstLineChars="100" w:firstLine="210"/>
        <w:rPr>
          <w:rFonts w:ascii="ＭＳ 明朝" w:eastAsia="ＭＳ 明朝" w:hAnsi="ＭＳ 明朝"/>
        </w:rPr>
      </w:pPr>
      <w:r w:rsidRPr="003C00BC">
        <w:rPr>
          <w:rFonts w:ascii="ＭＳ 明朝" w:eastAsia="ＭＳ 明朝" w:hAnsi="ＭＳ 明朝" w:hint="eastAsia"/>
        </w:rPr>
        <w:t>安禄山は「外国」の血を引く軍人だったが、６カ国語を自由にあやつる国際人で、玄宗皇帝から信頼されて出世を重ね、楊貴妃とも親しかった。そんな彼がなぜ反乱を起こしたのか。果たして、移民労働者の「ガラスの天井」と通じる原因があったのか。その理由を探る。(講師記)</w:t>
      </w:r>
    </w:p>
    <w:p w:rsidR="00AE65F3" w:rsidRPr="003C00BC" w:rsidRDefault="00AE65F3" w:rsidP="00C52AC4">
      <w:pPr>
        <w:rPr>
          <w:rFonts w:ascii="ＭＳ 明朝" w:eastAsia="ＭＳ 明朝" w:hAnsi="ＭＳ 明朝"/>
        </w:rPr>
      </w:pPr>
    </w:p>
    <w:p w:rsidR="00833A1A" w:rsidRPr="003C00BC" w:rsidRDefault="00AE65F3" w:rsidP="00C52AC4">
      <w:pPr>
        <w:rPr>
          <w:rFonts w:ascii="ＭＳ 明朝" w:eastAsia="ＭＳ 明朝" w:hAnsi="ＭＳ 明朝"/>
        </w:rPr>
      </w:pPr>
      <w:r w:rsidRPr="003C00BC">
        <w:rPr>
          <w:rFonts w:ascii="ＭＳ 明朝" w:eastAsia="ＭＳ 明朝" w:hAnsi="ＭＳ 明朝"/>
        </w:rPr>
        <w:t>ポイント</w:t>
      </w:r>
    </w:p>
    <w:p w:rsidR="005C3A17" w:rsidRPr="003C00BC" w:rsidRDefault="005C3A17" w:rsidP="005C3A17">
      <w:pPr>
        <w:rPr>
          <w:rFonts w:ascii="ＭＳ 明朝" w:eastAsia="ＭＳ 明朝" w:hAnsi="ＭＳ 明朝"/>
        </w:rPr>
      </w:pPr>
      <w:r w:rsidRPr="003C00BC">
        <w:rPr>
          <w:rFonts w:ascii="ＭＳ 明朝" w:eastAsia="ＭＳ 明朝" w:hAnsi="ＭＳ 明朝" w:hint="eastAsia"/>
        </w:rPr>
        <w:t>〇唐の最盛期に、政権中枢に近い「外国系」軍人が起こした反乱。王朝末期の農民反乱との本質的な違いに注意。</w:t>
      </w:r>
    </w:p>
    <w:p w:rsidR="00E83D47" w:rsidRDefault="003C00BC" w:rsidP="00C52AC4">
      <w:pPr>
        <w:rPr>
          <w:rFonts w:ascii="ＭＳ 明朝" w:eastAsia="ＭＳ 明朝" w:hAnsi="ＭＳ 明朝"/>
        </w:rPr>
      </w:pPr>
      <w:r w:rsidRPr="003C00BC">
        <w:rPr>
          <w:rFonts w:ascii="ＭＳ 明朝" w:eastAsia="ＭＳ 明朝" w:hAnsi="ＭＳ 明朝" w:hint="eastAsia"/>
        </w:rPr>
        <w:t>〇安禄山は</w:t>
      </w:r>
      <w:r w:rsidR="005C3A17">
        <w:rPr>
          <w:rFonts w:ascii="ＭＳ 明朝" w:eastAsia="ＭＳ 明朝" w:hAnsi="ＭＳ 明朝" w:hint="eastAsia"/>
        </w:rPr>
        <w:t>「外国系」の節度使(藩鎮の司令官)。</w:t>
      </w:r>
      <w:r w:rsidR="00E83D47">
        <w:rPr>
          <w:rFonts w:ascii="ＭＳ 明朝" w:eastAsia="ＭＳ 明朝" w:hAnsi="ＭＳ 明朝" w:hint="eastAsia"/>
        </w:rPr>
        <w:t>反乱後、</w:t>
      </w:r>
      <w:r w:rsidRPr="003C00BC">
        <w:rPr>
          <w:rFonts w:ascii="ＭＳ 明朝" w:eastAsia="ＭＳ 明朝" w:hAnsi="ＭＳ 明朝" w:hint="eastAsia"/>
        </w:rPr>
        <w:t>皇帝を自称</w:t>
      </w:r>
      <w:r w:rsidR="00C779D0">
        <w:rPr>
          <w:rFonts w:ascii="ＭＳ 明朝" w:eastAsia="ＭＳ 明朝" w:hAnsi="ＭＳ 明朝" w:hint="eastAsia"/>
        </w:rPr>
        <w:t>し</w:t>
      </w:r>
      <w:r w:rsidR="003C1255">
        <w:rPr>
          <w:rFonts w:ascii="ＭＳ 明朝" w:eastAsia="ＭＳ 明朝" w:hAnsi="ＭＳ 明朝" w:hint="eastAsia"/>
        </w:rPr>
        <w:t>(</w:t>
      </w:r>
      <w:r w:rsidR="003C1255" w:rsidRPr="003C1255">
        <w:rPr>
          <w:rFonts w:ascii="ＭＳ 明朝" w:eastAsia="ＭＳ 明朝" w:hAnsi="ＭＳ 明朝" w:hint="eastAsia"/>
        </w:rPr>
        <w:t>雄武皇帝</w:t>
      </w:r>
      <w:r w:rsidR="003C1255">
        <w:rPr>
          <w:rFonts w:ascii="ＭＳ 明朝" w:eastAsia="ＭＳ 明朝" w:hAnsi="ＭＳ 明朝" w:hint="eastAsia"/>
        </w:rPr>
        <w:t>)</w:t>
      </w:r>
      <w:r w:rsidR="00C779D0">
        <w:rPr>
          <w:rFonts w:ascii="ＭＳ 明朝" w:eastAsia="ＭＳ 明朝" w:hAnsi="ＭＳ 明朝" w:hint="eastAsia"/>
        </w:rPr>
        <w:t>、</w:t>
      </w:r>
      <w:r w:rsidRPr="003C00BC">
        <w:rPr>
          <w:rFonts w:ascii="ＭＳ 明朝" w:eastAsia="ＭＳ 明朝" w:hAnsi="ＭＳ 明朝" w:hint="eastAsia"/>
        </w:rPr>
        <w:t>国号を「</w:t>
      </w:r>
      <w:r w:rsidR="003C1255">
        <w:rPr>
          <w:rFonts w:ascii="ＭＳ 明朝" w:eastAsia="ＭＳ 明朝" w:hAnsi="ＭＳ 明朝" w:hint="eastAsia"/>
        </w:rPr>
        <w:t>燕(</w:t>
      </w:r>
      <w:r w:rsidRPr="003C00BC">
        <w:rPr>
          <w:rFonts w:ascii="ＭＳ 明朝" w:eastAsia="ＭＳ 明朝" w:hAnsi="ＭＳ 明朝" w:hint="eastAsia"/>
        </w:rPr>
        <w:t>大燕</w:t>
      </w:r>
      <w:r w:rsidR="003C1255">
        <w:rPr>
          <w:rFonts w:ascii="ＭＳ 明朝" w:eastAsia="ＭＳ 明朝" w:hAnsi="ＭＳ 明朝" w:hint="eastAsia"/>
        </w:rPr>
        <w:t>)</w:t>
      </w:r>
      <w:r w:rsidRPr="003C00BC">
        <w:rPr>
          <w:rFonts w:ascii="ＭＳ 明朝" w:eastAsia="ＭＳ 明朝" w:hAnsi="ＭＳ 明朝" w:hint="eastAsia"/>
        </w:rPr>
        <w:t>」</w:t>
      </w:r>
      <w:r w:rsidR="00C779D0">
        <w:rPr>
          <w:rFonts w:ascii="ＭＳ 明朝" w:eastAsia="ＭＳ 明朝" w:hAnsi="ＭＳ 明朝" w:hint="eastAsia"/>
        </w:rPr>
        <w:t>、元号を「聖武元年(756)」</w:t>
      </w:r>
      <w:r w:rsidRPr="003C00BC">
        <w:rPr>
          <w:rFonts w:ascii="ＭＳ 明朝" w:eastAsia="ＭＳ 明朝" w:hAnsi="ＭＳ 明朝" w:hint="eastAsia"/>
        </w:rPr>
        <w:t>と号したが、歴史上は公認されていない。安禄山の伝記は、正史『新唐書』</w:t>
      </w:r>
      <w:r w:rsidRPr="003C00BC">
        <w:rPr>
          <w:rFonts w:ascii="ＭＳ 明朝" w:eastAsia="ＭＳ 明朝" w:hAnsi="ＭＳ 明朝"/>
        </w:rPr>
        <w:t>巻225上「</w:t>
      </w:r>
      <w:r w:rsidRPr="003C00BC">
        <w:rPr>
          <w:rFonts w:ascii="ＭＳ 明朝" w:eastAsia="ＭＳ 明朝" w:hAnsi="ＭＳ 明朝" w:hint="eastAsia"/>
        </w:rPr>
        <w:t>逆臣上」</w:t>
      </w:r>
      <w:r w:rsidR="00E83D47">
        <w:rPr>
          <w:rFonts w:ascii="ＭＳ 明朝" w:eastAsia="ＭＳ 明朝" w:hAnsi="ＭＳ 明朝" w:hint="eastAsia"/>
        </w:rPr>
        <w:t>※</w:t>
      </w:r>
      <w:r w:rsidRPr="003C00BC">
        <w:rPr>
          <w:rFonts w:ascii="ＭＳ 明朝" w:eastAsia="ＭＳ 明朝" w:hAnsi="ＭＳ 明朝" w:hint="eastAsia"/>
        </w:rPr>
        <w:t>に収録されるなど、歴史上、典型的な逆臣として扱われてきた。</w:t>
      </w:r>
      <w:r w:rsidR="00E83D47">
        <w:rPr>
          <w:rFonts w:ascii="ＭＳ 明朝" w:eastAsia="ＭＳ 明朝" w:hAnsi="ＭＳ 明朝" w:hint="eastAsia"/>
        </w:rPr>
        <w:t xml:space="preserve">　</w:t>
      </w:r>
    </w:p>
    <w:p w:rsidR="005C3A17" w:rsidRPr="003C00BC" w:rsidRDefault="00E83D47" w:rsidP="005C3A17">
      <w:pPr>
        <w:rPr>
          <w:rFonts w:ascii="ＭＳ 明朝" w:eastAsia="ＭＳ 明朝" w:hAnsi="ＭＳ 明朝"/>
        </w:rPr>
      </w:pPr>
      <w:r>
        <w:rPr>
          <w:rFonts w:ascii="ＭＳ 明朝" w:eastAsia="ＭＳ 明朝" w:hAnsi="ＭＳ 明朝" w:hint="eastAsia"/>
        </w:rPr>
        <w:t>※</w:t>
      </w:r>
      <w:r w:rsidRPr="003C00BC">
        <w:rPr>
          <w:rFonts w:ascii="ＭＳ 明朝" w:eastAsia="ＭＳ 明朝" w:hAnsi="ＭＳ 明朝" w:hint="eastAsia"/>
        </w:rPr>
        <w:t>『新唐書』</w:t>
      </w:r>
      <w:r w:rsidRPr="003C00BC">
        <w:rPr>
          <w:rFonts w:ascii="ＭＳ 明朝" w:eastAsia="ＭＳ 明朝" w:hAnsi="ＭＳ 明朝"/>
        </w:rPr>
        <w:t>巻225上</w:t>
      </w:r>
      <w:r>
        <w:rPr>
          <w:rFonts w:ascii="ＭＳ 明朝" w:eastAsia="ＭＳ 明朝" w:hAnsi="ＭＳ 明朝"/>
        </w:rPr>
        <w:t>の</w:t>
      </w:r>
      <w:r>
        <w:rPr>
          <w:rFonts w:ascii="ＭＳ 明朝" w:eastAsia="ＭＳ 明朝" w:hAnsi="ＭＳ 明朝" w:hint="eastAsia"/>
        </w:rPr>
        <w:t>原漢文はネット上の「維基文庫」</w:t>
      </w:r>
      <w:r w:rsidR="005C3A17">
        <w:rPr>
          <w:rFonts w:ascii="ＭＳ 明朝" w:eastAsia="ＭＳ 明朝" w:hAnsi="ＭＳ 明朝"/>
        </w:rPr>
        <w:t>でも読める。</w:t>
      </w:r>
    </w:p>
    <w:p w:rsidR="00E83D47" w:rsidRPr="00E83D47" w:rsidRDefault="00B61AB1" w:rsidP="005C3A17">
      <w:pPr>
        <w:ind w:firstLineChars="300" w:firstLine="630"/>
        <w:rPr>
          <w:rFonts w:ascii="ＭＳ 明朝" w:eastAsia="ＭＳ 明朝" w:hAnsi="ＭＳ 明朝"/>
          <w:color w:val="000000" w:themeColor="text1"/>
        </w:rPr>
      </w:pPr>
      <w:hyperlink r:id="rId8" w:history="1">
        <w:r w:rsidR="00E83D47" w:rsidRPr="00E83D47">
          <w:rPr>
            <w:rStyle w:val="a3"/>
            <w:rFonts w:ascii="ＭＳ 明朝" w:eastAsia="ＭＳ 明朝" w:hAnsi="ＭＳ 明朝"/>
            <w:color w:val="000000" w:themeColor="text1"/>
            <w:u w:val="none"/>
          </w:rPr>
          <w:t>https://zh.wikisource.org/wiki/</w:t>
        </w:r>
      </w:hyperlink>
      <w:r w:rsidR="00E83D47" w:rsidRPr="00E83D47">
        <w:rPr>
          <w:rFonts w:ascii="ＭＳ 明朝" w:eastAsia="ＭＳ 明朝" w:hAnsi="ＭＳ 明朝" w:hint="eastAsia"/>
          <w:color w:val="000000" w:themeColor="text1"/>
        </w:rPr>
        <w:t>新唐書</w:t>
      </w:r>
      <w:r w:rsidR="00E83D47" w:rsidRPr="00E83D47">
        <w:rPr>
          <w:rFonts w:ascii="ＭＳ 明朝" w:eastAsia="ＭＳ 明朝" w:hAnsi="ＭＳ 明朝"/>
          <w:color w:val="000000" w:themeColor="text1"/>
        </w:rPr>
        <w:t>/卷225上</w:t>
      </w:r>
    </w:p>
    <w:p w:rsidR="003C00BC" w:rsidRPr="003C00BC" w:rsidRDefault="003C00BC" w:rsidP="00C52AC4">
      <w:pPr>
        <w:rPr>
          <w:rFonts w:ascii="ＭＳ 明朝" w:eastAsia="ＭＳ 明朝" w:hAnsi="ＭＳ 明朝"/>
        </w:rPr>
      </w:pPr>
      <w:r w:rsidRPr="003C00BC">
        <w:rPr>
          <w:rFonts w:ascii="ＭＳ 明朝" w:eastAsia="ＭＳ 明朝" w:hAnsi="ＭＳ 明朝" w:hint="eastAsia"/>
        </w:rPr>
        <w:t>〇日本人にも『平家物語』冒頭部や、初学者用の漢文教材『十八史略』などで逆臣のイメージが定着してきた。が、京マチ子主演の映画『楊貴妃』(大映、1955)では二枚目の俳優・山村聡が安禄山を演じ、</w:t>
      </w:r>
      <w:r w:rsidRPr="003C00BC">
        <w:rPr>
          <w:rFonts w:ascii="ＭＳ 明朝" w:eastAsia="ＭＳ 明朝" w:hAnsi="ＭＳ 明朝" w:cs="Arial" w:hint="eastAsia"/>
          <w:color w:val="444444"/>
          <w:shd w:val="clear" w:color="auto" w:fill="FFFFFF"/>
        </w:rPr>
        <w:t>塚本</w:t>
      </w:r>
      <w:r w:rsidRPr="003C00BC">
        <w:rPr>
          <w:rFonts w:ascii="ＭＳ 明朝" w:eastAsia="ＭＳ 明朝" w:hAnsi="ＭＳ 明朝" w:cs="Arial"/>
          <w:color w:val="444444"/>
          <w:shd w:val="clear" w:color="auto" w:fill="FFFFFF"/>
        </w:rPr>
        <w:t>靑史</w:t>
      </w:r>
      <w:r>
        <w:rPr>
          <w:rFonts w:ascii="ＭＳ 明朝" w:eastAsia="ＭＳ 明朝" w:hAnsi="ＭＳ 明朝" w:cs="Arial"/>
          <w:color w:val="444444"/>
          <w:shd w:val="clear" w:color="auto" w:fill="FFFFFF"/>
        </w:rPr>
        <w:t>の小説『安禄山』(角川書店、2012)では</w:t>
      </w:r>
      <w:r w:rsidR="00E83D47">
        <w:rPr>
          <w:rFonts w:ascii="ＭＳ 明朝" w:eastAsia="ＭＳ 明朝" w:hAnsi="ＭＳ 明朝" w:cs="Arial"/>
          <w:color w:val="444444"/>
          <w:shd w:val="clear" w:color="auto" w:fill="FFFFFF"/>
        </w:rPr>
        <w:t>安禄山の視点から時代を描くなど、安禄山の「悪人度」は日本のほうがやや低い。</w:t>
      </w:r>
    </w:p>
    <w:p w:rsidR="005C3A17" w:rsidRDefault="00AE65F3" w:rsidP="00AE65F3">
      <w:pPr>
        <w:rPr>
          <w:rFonts w:ascii="ＭＳ 明朝" w:eastAsia="ＭＳ 明朝" w:hAnsi="ＭＳ 明朝"/>
        </w:rPr>
      </w:pPr>
      <w:r w:rsidRPr="003C00BC">
        <w:rPr>
          <w:rFonts w:ascii="ＭＳ 明朝" w:eastAsia="ＭＳ 明朝" w:hAnsi="ＭＳ 明朝" w:hint="eastAsia"/>
        </w:rPr>
        <w:t>〇反乱側も鎮圧側も「外国系」の存在感が圧倒的であった。</w:t>
      </w:r>
      <w:r w:rsidR="000D26DB" w:rsidRPr="003C00BC">
        <w:rPr>
          <w:rFonts w:ascii="ＭＳ 明朝" w:eastAsia="ＭＳ 明朝" w:hAnsi="ＭＳ 明朝" w:hint="eastAsia"/>
        </w:rPr>
        <w:t>「安史の乱」は、「安禄山ら外国人</w:t>
      </w:r>
      <w:r w:rsidR="000D26DB" w:rsidRPr="003C00BC">
        <w:rPr>
          <w:rFonts w:ascii="ＭＳ 明朝" w:eastAsia="ＭＳ 明朝" w:hAnsi="ＭＳ 明朝"/>
        </w:rPr>
        <w:t>vs漢民族の唐」という戦いではなかった。反乱側だけでなく、安史の乱を鎮定した唐の側にも「外国系」が多数、参加していた。現代日本社会がいわゆる「コンビニ外国人」ぬきでは回らなくなっているのと</w:t>
      </w:r>
      <w:r w:rsidR="005C3A17">
        <w:rPr>
          <w:rFonts w:ascii="ＭＳ 明朝" w:eastAsia="ＭＳ 明朝" w:hAnsi="ＭＳ 明朝"/>
        </w:rPr>
        <w:t>やや類似。</w:t>
      </w:r>
    </w:p>
    <w:p w:rsidR="00833A1A" w:rsidRPr="003C00BC" w:rsidRDefault="00AE65F3" w:rsidP="005C3A17">
      <w:pPr>
        <w:rPr>
          <w:rFonts w:ascii="ＭＳ 明朝" w:eastAsia="ＭＳ 明朝" w:hAnsi="ＭＳ 明朝"/>
        </w:rPr>
      </w:pPr>
      <w:r w:rsidRPr="003C00BC">
        <w:rPr>
          <w:rFonts w:ascii="ＭＳ 明朝" w:eastAsia="ＭＳ 明朝" w:hAnsi="ＭＳ 明朝" w:hint="eastAsia"/>
        </w:rPr>
        <w:t>〇反乱の</w:t>
      </w:r>
      <w:r w:rsidR="00833A1A" w:rsidRPr="003C00BC">
        <w:rPr>
          <w:rFonts w:ascii="ＭＳ 明朝" w:eastAsia="ＭＳ 明朝" w:hAnsi="ＭＳ 明朝" w:hint="eastAsia"/>
        </w:rPr>
        <w:t>原因は、安禄山</w:t>
      </w:r>
      <w:r w:rsidRPr="003C00BC">
        <w:rPr>
          <w:rFonts w:ascii="ＭＳ 明朝" w:eastAsia="ＭＳ 明朝" w:hAnsi="ＭＳ 明朝" w:hint="eastAsia"/>
        </w:rPr>
        <w:t>・史思明</w:t>
      </w:r>
      <w:r w:rsidR="00833A1A" w:rsidRPr="003C00BC">
        <w:rPr>
          <w:rFonts w:ascii="ＭＳ 明朝" w:eastAsia="ＭＳ 明朝" w:hAnsi="ＭＳ 明朝" w:hint="eastAsia"/>
        </w:rPr>
        <w:t>の個人的な野心と、</w:t>
      </w:r>
      <w:r w:rsidR="0054573B" w:rsidRPr="003C00BC">
        <w:rPr>
          <w:rFonts w:ascii="ＭＳ 明朝" w:eastAsia="ＭＳ 明朝" w:hAnsi="ＭＳ 明朝" w:hint="eastAsia"/>
        </w:rPr>
        <w:t>玄宗皇帝の個人的な資質、</w:t>
      </w:r>
      <w:r w:rsidR="00833A1A" w:rsidRPr="003C00BC">
        <w:rPr>
          <w:rFonts w:ascii="ＭＳ 明朝" w:eastAsia="ＭＳ 明朝" w:hAnsi="ＭＳ 明朝" w:hint="eastAsia"/>
        </w:rPr>
        <w:t>唐代中国社会の構造的な問題。唐は異国情緒に富む国際色豊かな王朝ではあったが、真の意味での国際社会でも</w:t>
      </w:r>
      <w:r w:rsidR="005C3A17">
        <w:rPr>
          <w:rFonts w:ascii="ＭＳ 明朝" w:eastAsia="ＭＳ 明朝" w:hAnsi="ＭＳ 明朝" w:hint="eastAsia"/>
        </w:rPr>
        <w:t>、</w:t>
      </w:r>
      <w:r w:rsidR="00833A1A" w:rsidRPr="003C00BC">
        <w:rPr>
          <w:rFonts w:ascii="ＭＳ 明朝" w:eastAsia="ＭＳ 明朝" w:hAnsi="ＭＳ 明朝" w:hint="eastAsia"/>
        </w:rPr>
        <w:t>多民族国家でもなかった。</w:t>
      </w:r>
    </w:p>
    <w:p w:rsidR="00833A1A" w:rsidRPr="003C00BC" w:rsidRDefault="000D26DB" w:rsidP="000D26DB">
      <w:pPr>
        <w:rPr>
          <w:rFonts w:ascii="ＭＳ 明朝" w:eastAsia="ＭＳ 明朝" w:hAnsi="ＭＳ 明朝"/>
        </w:rPr>
      </w:pPr>
      <w:r w:rsidRPr="003C00BC">
        <w:rPr>
          <w:rFonts w:ascii="ＭＳ 明朝" w:eastAsia="ＭＳ 明朝" w:hAnsi="ＭＳ 明朝" w:hint="eastAsia"/>
        </w:rPr>
        <w:t>〇</w:t>
      </w:r>
      <w:r w:rsidR="00D61411" w:rsidRPr="003C00BC">
        <w:rPr>
          <w:rFonts w:ascii="ＭＳ 明朝" w:eastAsia="ＭＳ 明朝" w:hAnsi="ＭＳ 明朝" w:hint="eastAsia"/>
        </w:rPr>
        <w:t>古代の儒教的理念と法家的運用をミックスした「律令」制国家は、</w:t>
      </w:r>
      <w:r w:rsidR="00D61411" w:rsidRPr="005C3A17">
        <w:rPr>
          <w:rFonts w:ascii="ＭＳ 明朝" w:eastAsia="ＭＳ 明朝" w:hAnsi="ＭＳ 明朝" w:hint="eastAsia"/>
          <w:u w:val="single"/>
        </w:rPr>
        <w:t>均田制・府兵制・租庸調制</w:t>
      </w:r>
      <w:r w:rsidR="00D61411" w:rsidRPr="003C00BC">
        <w:rPr>
          <w:rFonts w:ascii="ＭＳ 明朝" w:eastAsia="ＭＳ 明朝" w:hAnsi="ＭＳ 明朝" w:hint="eastAsia"/>
        </w:rPr>
        <w:t>を特徴とするが、</w:t>
      </w:r>
      <w:r w:rsidR="00833A1A" w:rsidRPr="003C00BC">
        <w:rPr>
          <w:rFonts w:ascii="ＭＳ 明朝" w:eastAsia="ＭＳ 明朝" w:hAnsi="ＭＳ 明朝" w:hint="eastAsia"/>
        </w:rPr>
        <w:t>唐の</w:t>
      </w:r>
      <w:r w:rsidR="00D61411" w:rsidRPr="003C00BC">
        <w:rPr>
          <w:rFonts w:ascii="ＭＳ 明朝" w:eastAsia="ＭＳ 明朝" w:hAnsi="ＭＳ 明朝" w:hint="eastAsia"/>
        </w:rPr>
        <w:t>玄宗皇帝の時代にはすでに時代の実情にそぐわなくなっていた</w:t>
      </w:r>
      <w:r w:rsidR="00B727DB" w:rsidRPr="003C00BC">
        <w:rPr>
          <w:rFonts w:ascii="ＭＳ 明朝" w:eastAsia="ＭＳ 明朝" w:hAnsi="ＭＳ 明朝" w:hint="eastAsia"/>
        </w:rPr>
        <w:t>。</w:t>
      </w:r>
      <w:r w:rsidR="00833A1A" w:rsidRPr="003C00BC">
        <w:rPr>
          <w:rFonts w:ascii="ＭＳ 明朝" w:eastAsia="ＭＳ 明朝" w:hAnsi="ＭＳ 明朝" w:hint="eastAsia"/>
        </w:rPr>
        <w:t>節度使</w:t>
      </w:r>
      <w:r w:rsidR="00D61411" w:rsidRPr="003C00BC">
        <w:rPr>
          <w:rFonts w:ascii="ＭＳ 明朝" w:eastAsia="ＭＳ 明朝" w:hAnsi="ＭＳ 明朝" w:hint="eastAsia"/>
        </w:rPr>
        <w:t>(</w:t>
      </w:r>
      <w:r w:rsidRPr="003C00BC">
        <w:rPr>
          <w:rFonts w:ascii="ＭＳ 明朝" w:eastAsia="ＭＳ 明朝" w:hAnsi="ＭＳ 明朝" w:hint="eastAsia"/>
        </w:rPr>
        <w:t>藩鎮</w:t>
      </w:r>
      <w:r w:rsidR="00D61411" w:rsidRPr="003C00BC">
        <w:rPr>
          <w:rFonts w:ascii="ＭＳ 明朝" w:eastAsia="ＭＳ 明朝" w:hAnsi="ＭＳ 明朝" w:hint="eastAsia"/>
        </w:rPr>
        <w:t>)</w:t>
      </w:r>
      <w:r w:rsidR="00C779D0">
        <w:rPr>
          <w:rFonts w:ascii="ＭＳ 明朝" w:eastAsia="ＭＳ 明朝" w:hAnsi="ＭＳ 明朝" w:hint="eastAsia"/>
        </w:rPr>
        <w:t>など令外官が増えていた。</w:t>
      </w:r>
    </w:p>
    <w:p w:rsidR="00833A1A" w:rsidRPr="003C00BC" w:rsidRDefault="000D26DB" w:rsidP="00B727DB">
      <w:pPr>
        <w:rPr>
          <w:rFonts w:ascii="ＭＳ 明朝" w:eastAsia="ＭＳ 明朝" w:hAnsi="ＭＳ 明朝"/>
        </w:rPr>
      </w:pPr>
      <w:r w:rsidRPr="003C00BC">
        <w:rPr>
          <w:rFonts w:ascii="ＭＳ 明朝" w:eastAsia="ＭＳ 明朝" w:hAnsi="ＭＳ 明朝" w:hint="eastAsia"/>
        </w:rPr>
        <w:t>〇</w:t>
      </w:r>
      <w:r w:rsidR="009A5A0F" w:rsidRPr="003C00BC">
        <w:rPr>
          <w:rFonts w:ascii="ＭＳ 明朝" w:eastAsia="ＭＳ 明朝" w:hAnsi="ＭＳ 明朝" w:hint="eastAsia"/>
        </w:rPr>
        <w:t>唐の</w:t>
      </w:r>
      <w:r w:rsidR="00B727DB" w:rsidRPr="003C00BC">
        <w:rPr>
          <w:rFonts w:ascii="ＭＳ 明朝" w:eastAsia="ＭＳ 明朝" w:hAnsi="ＭＳ 明朝" w:hint="eastAsia"/>
        </w:rPr>
        <w:t>権力構造の頂点に立つ唐の皇室は、出自は</w:t>
      </w:r>
      <w:r w:rsidR="009A5A0F" w:rsidRPr="003C00BC">
        <w:rPr>
          <w:rFonts w:ascii="ＭＳ 明朝" w:eastAsia="ＭＳ 明朝" w:hAnsi="ＭＳ 明朝" w:hint="eastAsia"/>
        </w:rPr>
        <w:t>鮮卑系</w:t>
      </w:r>
      <w:r w:rsidR="00B727DB" w:rsidRPr="003C00BC">
        <w:rPr>
          <w:rFonts w:ascii="ＭＳ 明朝" w:eastAsia="ＭＳ 明朝" w:hAnsi="ＭＳ 明朝" w:hint="eastAsia"/>
        </w:rPr>
        <w:t>であり、血縁カリスマという点で旧来</w:t>
      </w:r>
      <w:r w:rsidR="009A5A0F" w:rsidRPr="003C00BC">
        <w:rPr>
          <w:rFonts w:ascii="ＭＳ 明朝" w:eastAsia="ＭＳ 明朝" w:hAnsi="ＭＳ 明朝" w:hint="eastAsia"/>
        </w:rPr>
        <w:t>の門閥貴族</w:t>
      </w:r>
      <w:r w:rsidR="00B727DB" w:rsidRPr="003C00BC">
        <w:rPr>
          <w:rFonts w:ascii="ＭＳ 明朝" w:eastAsia="ＭＳ 明朝" w:hAnsi="ＭＳ 明朝" w:hint="eastAsia"/>
        </w:rPr>
        <w:t>には及ばなかった。そこで唐の皇帝は、新興の科挙官僚や、</w:t>
      </w:r>
      <w:r w:rsidR="0054573B" w:rsidRPr="003C00BC">
        <w:rPr>
          <w:rFonts w:ascii="ＭＳ 明朝" w:eastAsia="ＭＳ 明朝" w:hAnsi="ＭＳ 明朝" w:hint="eastAsia"/>
        </w:rPr>
        <w:t>楊国忠のような外戚、</w:t>
      </w:r>
      <w:r w:rsidR="00B727DB" w:rsidRPr="003C00BC">
        <w:rPr>
          <w:rFonts w:ascii="ＭＳ 明朝" w:eastAsia="ＭＳ 明朝" w:hAnsi="ＭＳ 明朝" w:hint="eastAsia"/>
        </w:rPr>
        <w:t>安禄山や阿倍仲麻呂のような外国系、高力士のような宦官</w:t>
      </w:r>
      <w:r w:rsidR="00833A1A" w:rsidRPr="003C00BC">
        <w:rPr>
          <w:rFonts w:ascii="ＭＳ 明朝" w:eastAsia="ＭＳ 明朝" w:hAnsi="ＭＳ 明朝" w:hint="eastAsia"/>
        </w:rPr>
        <w:t>も重用し</w:t>
      </w:r>
      <w:r w:rsidR="00B727DB" w:rsidRPr="003C00BC">
        <w:rPr>
          <w:rFonts w:ascii="ＭＳ 明朝" w:eastAsia="ＭＳ 明朝" w:hAnsi="ＭＳ 明朝" w:hint="eastAsia"/>
        </w:rPr>
        <w:t>、旧来の門閥</w:t>
      </w:r>
      <w:r w:rsidR="00B727DB" w:rsidRPr="003C00BC">
        <w:rPr>
          <w:rFonts w:ascii="ＭＳ 明朝" w:eastAsia="ＭＳ 明朝" w:hAnsi="ＭＳ 明朝" w:hint="eastAsia"/>
        </w:rPr>
        <w:lastRenderedPageBreak/>
        <w:t>貴族勢力に対するカウンターパワーとした。</w:t>
      </w:r>
      <w:r w:rsidR="00C779D0">
        <w:rPr>
          <w:rFonts w:ascii="ＭＳ 明朝" w:eastAsia="ＭＳ 明朝" w:hAnsi="ＭＳ 明朝" w:hint="eastAsia"/>
        </w:rPr>
        <w:t>逆に言うと、</w:t>
      </w:r>
      <w:r w:rsidR="00833A1A" w:rsidRPr="003C00BC">
        <w:rPr>
          <w:rFonts w:ascii="ＭＳ 明朝" w:eastAsia="ＭＳ 明朝" w:hAnsi="ＭＳ 明朝" w:hint="eastAsia"/>
        </w:rPr>
        <w:t>唐の</w:t>
      </w:r>
      <w:r w:rsidR="00B727DB" w:rsidRPr="003C00BC">
        <w:rPr>
          <w:rFonts w:ascii="ＭＳ 明朝" w:eastAsia="ＭＳ 明朝" w:hAnsi="ＭＳ 明朝" w:hint="eastAsia"/>
        </w:rPr>
        <w:t>時代には、科挙官僚にも外国系にも</w:t>
      </w:r>
      <w:r w:rsidR="00833A1A" w:rsidRPr="003C00BC">
        <w:rPr>
          <w:rFonts w:ascii="ＭＳ 明朝" w:eastAsia="ＭＳ 明朝" w:hAnsi="ＭＳ 明朝" w:hint="eastAsia"/>
        </w:rPr>
        <w:t>「ガラスの天井」があった。</w:t>
      </w:r>
    </w:p>
    <w:p w:rsidR="0054573B" w:rsidRPr="003C00BC" w:rsidRDefault="000D26DB" w:rsidP="000D26DB">
      <w:pPr>
        <w:rPr>
          <w:rFonts w:ascii="ＭＳ 明朝" w:eastAsia="ＭＳ 明朝" w:hAnsi="ＭＳ 明朝"/>
        </w:rPr>
      </w:pPr>
      <w:r w:rsidRPr="003C00BC">
        <w:rPr>
          <w:rFonts w:ascii="ＭＳ 明朝" w:eastAsia="ＭＳ 明朝" w:hAnsi="ＭＳ 明朝" w:hint="eastAsia"/>
        </w:rPr>
        <w:t>〇唐よりあとの王朝では</w:t>
      </w:r>
      <w:r w:rsidR="00C779D0" w:rsidRPr="003C00BC">
        <w:rPr>
          <w:rFonts w:ascii="ＭＳ 明朝" w:eastAsia="ＭＳ 明朝" w:hAnsi="ＭＳ 明朝" w:hint="eastAsia"/>
        </w:rPr>
        <w:t>「安史の乱」タイプの反乱は起き</w:t>
      </w:r>
      <w:r w:rsidR="00C779D0">
        <w:rPr>
          <w:rFonts w:ascii="ＭＳ 明朝" w:eastAsia="ＭＳ 明朝" w:hAnsi="ＭＳ 明朝" w:hint="eastAsia"/>
        </w:rPr>
        <w:t>ていない。</w:t>
      </w:r>
      <w:r w:rsidRPr="003C00BC">
        <w:rPr>
          <w:rFonts w:ascii="ＭＳ 明朝" w:eastAsia="ＭＳ 明朝" w:hAnsi="ＭＳ 明朝" w:hint="eastAsia"/>
        </w:rPr>
        <w:t>「征服王朝」である遼・金・元・清でも、儒教官僚</w:t>
      </w:r>
      <w:r w:rsidR="00C779D0">
        <w:rPr>
          <w:rFonts w:ascii="ＭＳ 明朝" w:eastAsia="ＭＳ 明朝" w:hAnsi="ＭＳ 明朝" w:hint="eastAsia"/>
        </w:rPr>
        <w:t>主義的</w:t>
      </w:r>
      <w:r w:rsidRPr="003C00BC">
        <w:rPr>
          <w:rFonts w:ascii="ＭＳ 明朝" w:eastAsia="ＭＳ 明朝" w:hAnsi="ＭＳ 明朝" w:hint="eastAsia"/>
        </w:rPr>
        <w:t>な宋や明でも、</w:t>
      </w:r>
      <w:r w:rsidR="00C779D0">
        <w:rPr>
          <w:rFonts w:ascii="ＭＳ 明朝" w:eastAsia="ＭＳ 明朝" w:hAnsi="ＭＳ 明朝" w:hint="eastAsia"/>
        </w:rPr>
        <w:t>第2の「安禄山」は現れなかった。</w:t>
      </w:r>
    </w:p>
    <w:p w:rsidR="005C3A17" w:rsidRDefault="005C3A17" w:rsidP="00C52AC4">
      <w:pPr>
        <w:rPr>
          <w:rFonts w:ascii="ＭＳ 明朝" w:eastAsia="ＭＳ 明朝" w:hAnsi="ＭＳ 明朝"/>
        </w:rPr>
      </w:pPr>
    </w:p>
    <w:p w:rsidR="00833A1A" w:rsidRDefault="005C3A17" w:rsidP="005C3A17">
      <w:pPr>
        <w:jc w:val="center"/>
        <w:rPr>
          <w:rFonts w:ascii="ＭＳ 明朝" w:eastAsia="ＭＳ 明朝" w:hAnsi="ＭＳ 明朝"/>
        </w:rPr>
      </w:pPr>
      <w:r>
        <w:rPr>
          <w:rFonts w:ascii="ＭＳ 明朝" w:eastAsia="ＭＳ 明朝" w:hAnsi="ＭＳ 明朝"/>
        </w:rPr>
        <w:t>キーワード　その他</w:t>
      </w:r>
    </w:p>
    <w:p w:rsidR="005C3A17" w:rsidRPr="003C00BC" w:rsidRDefault="005C3A17" w:rsidP="00C52AC4">
      <w:pPr>
        <w:rPr>
          <w:rFonts w:ascii="ＭＳ 明朝" w:eastAsia="ＭＳ 明朝" w:hAnsi="ＭＳ 明朝"/>
        </w:rPr>
      </w:pPr>
    </w:p>
    <w:p w:rsidR="00C52AC4" w:rsidRPr="003C00BC" w:rsidRDefault="0054573B" w:rsidP="00C52AC4">
      <w:pPr>
        <w:rPr>
          <w:rFonts w:ascii="ＭＳ 明朝" w:eastAsia="ＭＳ 明朝" w:hAnsi="ＭＳ 明朝"/>
        </w:rPr>
      </w:pPr>
      <w:r w:rsidRPr="003C00BC">
        <w:rPr>
          <w:rFonts w:ascii="ＭＳ 明朝" w:eastAsia="ＭＳ 明朝" w:hAnsi="ＭＳ 明朝" w:hint="eastAsia"/>
        </w:rPr>
        <w:t>〇</w:t>
      </w:r>
      <w:r w:rsidR="00C52AC4" w:rsidRPr="003C00BC">
        <w:rPr>
          <w:rFonts w:ascii="ＭＳ 明朝" w:eastAsia="ＭＳ 明朝" w:hAnsi="ＭＳ 明朝" w:hint="eastAsia"/>
        </w:rPr>
        <w:t>大辞林</w:t>
      </w:r>
      <w:r w:rsidR="00C52AC4" w:rsidRPr="003C00BC">
        <w:rPr>
          <w:rFonts w:ascii="ＭＳ 明朝" w:eastAsia="ＭＳ 明朝" w:hAnsi="ＭＳ 明朝"/>
        </w:rPr>
        <w:t xml:space="preserve"> 第三版の解説</w:t>
      </w:r>
    </w:p>
    <w:p w:rsidR="00145180" w:rsidRPr="003C00BC" w:rsidRDefault="00C52AC4" w:rsidP="00C52AC4">
      <w:pPr>
        <w:rPr>
          <w:rFonts w:ascii="ＭＳ 明朝" w:eastAsia="ＭＳ 明朝" w:hAnsi="ＭＳ 明朝"/>
        </w:rPr>
      </w:pPr>
      <w:r w:rsidRPr="003C00BC">
        <w:rPr>
          <w:rFonts w:ascii="ＭＳ 明朝" w:eastAsia="ＭＳ 明朝" w:hAnsi="ＭＳ 明朝" w:hint="eastAsia"/>
        </w:rPr>
        <w:t>あんろくざん【安禄山】（</w:t>
      </w:r>
      <w:r w:rsidRPr="003C00BC">
        <w:rPr>
          <w:rFonts w:ascii="ＭＳ 明朝" w:eastAsia="ＭＳ 明朝" w:hAnsi="ＭＳ 明朝"/>
        </w:rPr>
        <w:t>705～757） 中国、唐代の武将。ソグド系の胡人</w:t>
      </w:r>
      <w:r w:rsidRPr="003C00BC">
        <w:rPr>
          <w:rFonts w:ascii="ＭＳ 明朝" w:eastAsia="ＭＳ 明朝" w:hAnsi="ＭＳ 明朝" w:hint="eastAsia"/>
        </w:rPr>
        <w:t>[</w:t>
      </w:r>
      <w:r w:rsidRPr="003C00BC">
        <w:rPr>
          <w:rFonts w:ascii="ＭＳ 明朝" w:eastAsia="ＭＳ 明朝" w:hAnsi="ＭＳ 明朝"/>
        </w:rPr>
        <w:t>こじん</w:t>
      </w:r>
      <w:r w:rsidRPr="003C00BC">
        <w:rPr>
          <w:rFonts w:ascii="ＭＳ 明朝" w:eastAsia="ＭＳ 明朝" w:hAnsi="ＭＳ 明朝" w:hint="eastAsia"/>
        </w:rPr>
        <w:t>]</w:t>
      </w:r>
      <w:r w:rsidRPr="003C00BC">
        <w:rPr>
          <w:rFonts w:ascii="ＭＳ 明朝" w:eastAsia="ＭＳ 明朝" w:hAnsi="ＭＳ 明朝"/>
        </w:rPr>
        <w:t>。安史の乱の首領。玄宗の時、平盧</w:t>
      </w:r>
      <w:r w:rsidRPr="003C00BC">
        <w:rPr>
          <w:rFonts w:ascii="ＭＳ 明朝" w:eastAsia="ＭＳ 明朝" w:hAnsi="ＭＳ 明朝" w:hint="eastAsia"/>
        </w:rPr>
        <w:t>[</w:t>
      </w:r>
      <w:r w:rsidRPr="003C00BC">
        <w:rPr>
          <w:rFonts w:ascii="ＭＳ 明朝" w:eastAsia="ＭＳ 明朝" w:hAnsi="ＭＳ 明朝"/>
        </w:rPr>
        <w:t>へいろ</w:t>
      </w:r>
      <w:r w:rsidRPr="003C00BC">
        <w:rPr>
          <w:rFonts w:ascii="ＭＳ 明朝" w:eastAsia="ＭＳ 明朝" w:hAnsi="ＭＳ 明朝" w:hint="eastAsia"/>
        </w:rPr>
        <w:t>]</w:t>
      </w:r>
      <w:r w:rsidRPr="003C00BC">
        <w:rPr>
          <w:rFonts w:ascii="ＭＳ 明朝" w:eastAsia="ＭＳ 明朝" w:hAnsi="ＭＳ 明朝"/>
        </w:rPr>
        <w:t>・范陽</w:t>
      </w:r>
      <w:r w:rsidRPr="003C00BC">
        <w:rPr>
          <w:rFonts w:ascii="ＭＳ 明朝" w:eastAsia="ＭＳ 明朝" w:hAnsi="ＭＳ 明朝" w:hint="eastAsia"/>
        </w:rPr>
        <w:t>[</w:t>
      </w:r>
      <w:r w:rsidRPr="003C00BC">
        <w:rPr>
          <w:rFonts w:ascii="ＭＳ 明朝" w:eastAsia="ＭＳ 明朝" w:hAnsi="ＭＳ 明朝"/>
        </w:rPr>
        <w:t>はんよう</w:t>
      </w:r>
      <w:r w:rsidRPr="003C00BC">
        <w:rPr>
          <w:rFonts w:ascii="ＭＳ 明朝" w:eastAsia="ＭＳ 明朝" w:hAnsi="ＭＳ 明朝" w:hint="eastAsia"/>
        </w:rPr>
        <w:t>]</w:t>
      </w:r>
      <w:r w:rsidRPr="003C00BC">
        <w:rPr>
          <w:rFonts w:ascii="ＭＳ 明朝" w:eastAsia="ＭＳ 明朝" w:hAnsi="ＭＳ 明朝"/>
        </w:rPr>
        <w:t>・河東の三節度使を兼ねて大兵力を擁し、宰相楊国忠らと対立して755年史思明とともに挙兵。翌年、皇帝を称し国号を大燕とする。洛陽・長安を占領したが、次男慶緒</w:t>
      </w:r>
      <w:r w:rsidRPr="003C00BC">
        <w:rPr>
          <w:rFonts w:ascii="ＭＳ 明朝" w:eastAsia="ＭＳ 明朝" w:hAnsi="ＭＳ 明朝" w:hint="eastAsia"/>
        </w:rPr>
        <w:t>[</w:t>
      </w:r>
      <w:r w:rsidRPr="003C00BC">
        <w:rPr>
          <w:rFonts w:ascii="ＭＳ 明朝" w:eastAsia="ＭＳ 明朝" w:hAnsi="ＭＳ 明朝"/>
        </w:rPr>
        <w:t>けいしよ</w:t>
      </w:r>
      <w:r w:rsidRPr="003C00BC">
        <w:rPr>
          <w:rFonts w:ascii="ＭＳ 明朝" w:eastAsia="ＭＳ 明朝" w:hAnsi="ＭＳ 明朝" w:hint="eastAsia"/>
        </w:rPr>
        <w:t>]</w:t>
      </w:r>
      <w:r w:rsidRPr="003C00BC">
        <w:rPr>
          <w:rFonts w:ascii="ＭＳ 明朝" w:eastAsia="ＭＳ 明朝" w:hAnsi="ＭＳ 明朝"/>
        </w:rPr>
        <w:t>に殺された。</w:t>
      </w:r>
    </w:p>
    <w:p w:rsidR="00F515A6" w:rsidRPr="003C00BC" w:rsidRDefault="00F515A6" w:rsidP="00F515A6">
      <w:pPr>
        <w:rPr>
          <w:rFonts w:ascii="ＭＳ 明朝" w:eastAsia="ＭＳ 明朝" w:hAnsi="ＭＳ 明朝"/>
        </w:rPr>
      </w:pPr>
    </w:p>
    <w:p w:rsidR="00F515A6" w:rsidRPr="003C00BC" w:rsidRDefault="00F515A6" w:rsidP="00F515A6">
      <w:pPr>
        <w:rPr>
          <w:rFonts w:ascii="ＭＳ 明朝" w:eastAsia="ＭＳ 明朝" w:hAnsi="ＭＳ 明朝"/>
        </w:rPr>
      </w:pPr>
      <w:r w:rsidRPr="003C00BC">
        <w:rPr>
          <w:rFonts w:ascii="ＭＳ 明朝" w:eastAsia="ＭＳ 明朝" w:hAnsi="ＭＳ 明朝" w:hint="eastAsia"/>
        </w:rPr>
        <w:t>〇ブリタニカ国際大百科事典</w:t>
      </w:r>
      <w:r w:rsidRPr="003C00BC">
        <w:rPr>
          <w:rFonts w:ascii="ＭＳ 明朝" w:eastAsia="ＭＳ 明朝" w:hAnsi="ＭＳ 明朝"/>
        </w:rPr>
        <w:t xml:space="preserve"> 小項目事典の解説</w:t>
      </w:r>
    </w:p>
    <w:p w:rsidR="00F515A6" w:rsidRPr="003C00BC" w:rsidRDefault="00F515A6" w:rsidP="00F515A6">
      <w:pPr>
        <w:ind w:firstLineChars="100" w:firstLine="210"/>
        <w:rPr>
          <w:rFonts w:ascii="ＭＳ 明朝" w:eastAsia="ＭＳ 明朝" w:hAnsi="ＭＳ 明朝"/>
        </w:rPr>
      </w:pPr>
      <w:r w:rsidRPr="003C00BC">
        <w:rPr>
          <w:rFonts w:ascii="ＭＳ 明朝" w:eastAsia="ＭＳ 明朝" w:hAnsi="ＭＳ 明朝" w:hint="eastAsia"/>
        </w:rPr>
        <w:t>安史の乱（読み）あんしのらん（英語表記）</w:t>
      </w:r>
      <w:r w:rsidRPr="003C00BC">
        <w:rPr>
          <w:rFonts w:ascii="ＭＳ 明朝" w:eastAsia="ＭＳ 明朝" w:hAnsi="ＭＳ 明朝"/>
        </w:rPr>
        <w:t>An-Shi zhi luan; An-Shih chih luan</w:t>
      </w:r>
    </w:p>
    <w:p w:rsidR="00F515A6" w:rsidRPr="003C00BC" w:rsidRDefault="00F515A6" w:rsidP="00F515A6">
      <w:pPr>
        <w:ind w:firstLineChars="100" w:firstLine="210"/>
        <w:rPr>
          <w:rFonts w:ascii="ＭＳ 明朝" w:eastAsia="ＭＳ 明朝" w:hAnsi="ＭＳ 明朝"/>
        </w:rPr>
      </w:pPr>
      <w:r w:rsidRPr="003C00BC">
        <w:rPr>
          <w:rFonts w:ascii="ＭＳ 明朝" w:eastAsia="ＭＳ 明朝" w:hAnsi="ＭＳ 明朝" w:hint="eastAsia"/>
        </w:rPr>
        <w:t>中国，唐中期に</w:t>
      </w:r>
      <w:r w:rsidRPr="003C00BC">
        <w:rPr>
          <w:rFonts w:ascii="ＭＳ 明朝" w:eastAsia="ＭＳ 明朝" w:hAnsi="ＭＳ 明朝" w:hint="eastAsia"/>
          <w:u w:val="single"/>
        </w:rPr>
        <w:t>安禄山，史思明</w:t>
      </w:r>
      <w:r w:rsidRPr="003C00BC">
        <w:rPr>
          <w:rFonts w:ascii="ＭＳ 明朝" w:eastAsia="ＭＳ 明朝" w:hAnsi="ＭＳ 明朝" w:hint="eastAsia"/>
        </w:rPr>
        <w:t>によって指導された，天宝</w:t>
      </w:r>
      <w:r w:rsidRPr="003C00BC">
        <w:rPr>
          <w:rFonts w:ascii="ＭＳ 明朝" w:eastAsia="ＭＳ 明朝" w:hAnsi="ＭＳ 明朝"/>
        </w:rPr>
        <w:t xml:space="preserve"> 14 (755) ～広徳1 (763) 年の反乱。均田制，徴兵制の行きづまり，官僚制の動揺を背景に，安禄山と</w:t>
      </w:r>
      <w:r w:rsidRPr="003C00BC">
        <w:rPr>
          <w:rFonts w:ascii="ＭＳ 明朝" w:eastAsia="ＭＳ 明朝" w:hAnsi="ＭＳ 明朝"/>
          <w:u w:val="single"/>
        </w:rPr>
        <w:t>楊国忠</w:t>
      </w:r>
      <w:r w:rsidRPr="003C00BC">
        <w:rPr>
          <w:rFonts w:ascii="ＭＳ 明朝" w:eastAsia="ＭＳ 明朝" w:hAnsi="ＭＳ 明朝"/>
        </w:rPr>
        <w:t>の権勢争いが直接の原因で起った。旧体制の破綻から新興官僚層が官界に進出して貴族の政権を脅かしはじめ，</w:t>
      </w:r>
      <w:r w:rsidRPr="003C00BC">
        <w:rPr>
          <w:rFonts w:ascii="ＭＳ 明朝" w:eastAsia="ＭＳ 明朝" w:hAnsi="ＭＳ 明朝"/>
          <w:u w:val="single"/>
        </w:rPr>
        <w:t>貴族系の宰相李林甫</w:t>
      </w:r>
      <w:r w:rsidRPr="003C00BC">
        <w:rPr>
          <w:rFonts w:ascii="ＭＳ 明朝" w:eastAsia="ＭＳ 明朝" w:hAnsi="ＭＳ 明朝"/>
        </w:rPr>
        <w:t>は権勢維持のため，辺境の節度使に異民族や平民を登用した。新興官僚で節度使赴任者が中央に帰り宰相となることが多かったからである。</w:t>
      </w:r>
      <w:r w:rsidRPr="003C00BC">
        <w:rPr>
          <w:rFonts w:ascii="ＭＳ 明朝" w:eastAsia="ＭＳ 明朝" w:hAnsi="ＭＳ 明朝"/>
          <w:u w:val="single"/>
        </w:rPr>
        <w:t>禄山はこうして登用された蕃将の一人で，李林甫，玄宗，その寵妃楊貴妃に取入り，幽州，平盧，河東3節度使</w:t>
      </w:r>
      <w:r w:rsidRPr="003C00BC">
        <w:rPr>
          <w:rFonts w:ascii="ＭＳ 明朝" w:eastAsia="ＭＳ 明朝" w:hAnsi="ＭＳ 明朝" w:hint="eastAsia"/>
          <w:u w:val="single"/>
        </w:rPr>
        <w:t>を兼任した</w:t>
      </w:r>
      <w:r w:rsidRPr="003C00BC">
        <w:rPr>
          <w:rFonts w:ascii="ＭＳ 明朝" w:eastAsia="ＭＳ 明朝" w:hAnsi="ＭＳ 明朝" w:hint="eastAsia"/>
        </w:rPr>
        <w:t>。徴兵制と羈縻</w:t>
      </w:r>
      <w:r w:rsidRPr="003C00BC">
        <w:rPr>
          <w:rFonts w:ascii="ＭＳ 明朝" w:eastAsia="ＭＳ 明朝" w:hAnsi="ＭＳ 明朝"/>
        </w:rPr>
        <w:t xml:space="preserve"> (きび) 政策の破綻で，節度使は大量の傭兵をかかえる強力な存在であった。林甫の死後，楊貴妃の一族楊国忠が宰相となると禄山と反目し，禄山は地位の不安を感じ，20万の兵で反乱を起した。禄山軍は長安を占領，玄宗は四川に逃れ，途中兵士の要求で楊貴妃と国忠を殺さねばならなかった。</w:t>
      </w:r>
      <w:r w:rsidRPr="003C00BC">
        <w:rPr>
          <w:rFonts w:ascii="ＭＳ 明朝" w:eastAsia="ＭＳ 明朝" w:hAnsi="ＭＳ 明朝"/>
          <w:u w:val="single"/>
        </w:rPr>
        <w:t>ウイグルの援兵</w:t>
      </w:r>
      <w:r w:rsidRPr="003C00BC">
        <w:rPr>
          <w:rFonts w:ascii="ＭＳ 明朝" w:eastAsia="ＭＳ 明朝" w:hAnsi="ＭＳ 明朝"/>
        </w:rPr>
        <w:t>があり，唐朝側もようやく立直り，一方，</w:t>
      </w:r>
      <w:r w:rsidRPr="003C00BC">
        <w:rPr>
          <w:rFonts w:ascii="ＭＳ 明朝" w:eastAsia="ＭＳ 明朝" w:hAnsi="ＭＳ 明朝"/>
          <w:u w:val="single"/>
        </w:rPr>
        <w:t>禄山は失明と疽を病んで狂暴となり，至徳2 (757) 年次子安慶緒に殺された</w:t>
      </w:r>
      <w:r w:rsidRPr="003C00BC">
        <w:rPr>
          <w:rFonts w:ascii="ＭＳ 明朝" w:eastAsia="ＭＳ 明朝" w:hAnsi="ＭＳ 明朝"/>
        </w:rPr>
        <w:t>。しかし反乱部将は慶緒に必ずしも従わず，乾元2 (759) 年，史思明が慶緒を殺して指導</w:t>
      </w:r>
      <w:r w:rsidRPr="003C00BC">
        <w:rPr>
          <w:rFonts w:ascii="ＭＳ 明朝" w:eastAsia="ＭＳ 明朝" w:hAnsi="ＭＳ 明朝" w:hint="eastAsia"/>
        </w:rPr>
        <w:t>者となったが，思明もその子史朝義に殺された。禄山の旧将は朝義に従わず，唐朝に寝返り，朝義が殺されて乱は治まった。</w:t>
      </w:r>
      <w:r w:rsidRPr="003C00BC">
        <w:rPr>
          <w:rFonts w:ascii="ＭＳ 明朝" w:eastAsia="ＭＳ 明朝" w:hAnsi="ＭＳ 明朝" w:hint="eastAsia"/>
          <w:u w:val="single"/>
        </w:rPr>
        <w:t>この乱で内地に藩鎮</w:t>
      </w:r>
      <w:r w:rsidRPr="003C00BC">
        <w:rPr>
          <w:rFonts w:ascii="ＭＳ 明朝" w:eastAsia="ＭＳ 明朝" w:hAnsi="ＭＳ 明朝"/>
          <w:u w:val="single"/>
        </w:rPr>
        <w:t xml:space="preserve"> (はんちん) が列置されて唐朝の律令的集権体制はくずれ去り</w:t>
      </w:r>
      <w:r w:rsidRPr="003C00BC">
        <w:rPr>
          <w:rFonts w:ascii="ＭＳ 明朝" w:eastAsia="ＭＳ 明朝" w:hAnsi="ＭＳ 明朝"/>
        </w:rPr>
        <w:t>，また均田租・庸・調制から両税法に移行せざるをえなくなった。</w:t>
      </w:r>
    </w:p>
    <w:p w:rsidR="00B74D21" w:rsidRPr="003C00BC" w:rsidRDefault="00B74D21" w:rsidP="00822A48">
      <w:pPr>
        <w:rPr>
          <w:rFonts w:ascii="ＭＳ 明朝" w:eastAsia="ＭＳ 明朝" w:hAnsi="ＭＳ 明朝"/>
        </w:rPr>
      </w:pPr>
    </w:p>
    <w:p w:rsidR="00D214E6" w:rsidRPr="003C00BC" w:rsidRDefault="00D214E6" w:rsidP="00822A48">
      <w:pPr>
        <w:rPr>
          <w:rFonts w:ascii="ＭＳ 明朝" w:eastAsia="ＭＳ 明朝" w:hAnsi="ＭＳ 明朝"/>
        </w:rPr>
      </w:pPr>
      <w:r w:rsidRPr="003C00BC">
        <w:rPr>
          <w:rFonts w:ascii="ＭＳ 明朝" w:eastAsia="ＭＳ 明朝" w:hAnsi="ＭＳ 明朝" w:hint="eastAsia"/>
        </w:rPr>
        <w:t>〇「役者」たちの出自</w:t>
      </w:r>
    </w:p>
    <w:p w:rsidR="00D214E6" w:rsidRPr="003C00BC" w:rsidRDefault="00B544B1" w:rsidP="00822A48">
      <w:pPr>
        <w:rPr>
          <w:rFonts w:ascii="ＭＳ 明朝" w:eastAsia="ＭＳ 明朝" w:hAnsi="ＭＳ 明朝"/>
        </w:rPr>
      </w:pPr>
      <w:r>
        <w:rPr>
          <w:rFonts w:ascii="ＭＳ 明朝" w:eastAsia="ＭＳ 明朝" w:hAnsi="ＭＳ 明朝" w:hint="eastAsia"/>
        </w:rPr>
        <w:t>★</w:t>
      </w:r>
      <w:r w:rsidR="00D214E6" w:rsidRPr="003C00BC">
        <w:rPr>
          <w:rFonts w:ascii="ＭＳ 明朝" w:eastAsia="ＭＳ 明朝" w:hAnsi="ＭＳ 明朝" w:hint="eastAsia"/>
        </w:rPr>
        <w:t>玄宗皇帝…李隆基。武則天の孫。「大野(だいや)氏」という「胡姓」を持っていた隴西李氏は、漢民族化した鮮卑族、もしくは鮮卑化した漢民族と思われる。</w:t>
      </w:r>
    </w:p>
    <w:p w:rsidR="00D214E6" w:rsidRPr="003C00BC" w:rsidRDefault="00B544B1" w:rsidP="00822A48">
      <w:pPr>
        <w:rPr>
          <w:rFonts w:ascii="ＭＳ 明朝" w:eastAsia="ＭＳ 明朝" w:hAnsi="ＭＳ 明朝"/>
        </w:rPr>
      </w:pPr>
      <w:r>
        <w:rPr>
          <w:rFonts w:ascii="ＭＳ 明朝" w:eastAsia="ＭＳ 明朝" w:hAnsi="ＭＳ 明朝" w:hint="eastAsia"/>
        </w:rPr>
        <w:t>★</w:t>
      </w:r>
      <w:r w:rsidR="00D214E6" w:rsidRPr="003C00BC">
        <w:rPr>
          <w:rFonts w:ascii="ＭＳ 明朝" w:eastAsia="ＭＳ 明朝" w:hAnsi="ＭＳ 明朝" w:hint="eastAsia"/>
        </w:rPr>
        <w:t>安禄山…父はソグド人、母は突厥(とっけつ。トルコ系)人。安は</w:t>
      </w:r>
      <w:r w:rsidR="001B0AB0" w:rsidRPr="003C00BC">
        <w:rPr>
          <w:rFonts w:ascii="ＭＳ 明朝" w:eastAsia="ＭＳ 明朝" w:hAnsi="ＭＳ 明朝" w:hint="eastAsia"/>
        </w:rPr>
        <w:t>養父の姓で</w:t>
      </w:r>
      <w:r w:rsidR="00D214E6" w:rsidRPr="003C00BC">
        <w:rPr>
          <w:rFonts w:ascii="ＭＳ 明朝" w:eastAsia="ＭＳ 明朝" w:hAnsi="ＭＳ 明朝" w:hint="eastAsia"/>
        </w:rPr>
        <w:t>、中央アジ</w:t>
      </w:r>
      <w:r w:rsidR="00D214E6" w:rsidRPr="003C00BC">
        <w:rPr>
          <w:rFonts w:ascii="ＭＳ 明朝" w:eastAsia="ＭＳ 明朝" w:hAnsi="ＭＳ 明朝" w:hint="eastAsia"/>
        </w:rPr>
        <w:lastRenderedPageBreak/>
        <w:t>ア系の胡人の「昭武九姓」（康国、安国、曹国、石国、米国、何国、火尋国、戊地国、史国）の一つ。</w:t>
      </w:r>
      <w:bookmarkStart w:id="1" w:name="_Hlk522536688"/>
      <w:r>
        <w:rPr>
          <w:rFonts w:ascii="ＭＳ 明朝" w:eastAsia="ＭＳ 明朝" w:hAnsi="ＭＳ 明朝" w:hint="eastAsia"/>
        </w:rPr>
        <w:t xml:space="preserve">　　★</w:t>
      </w:r>
      <w:r w:rsidR="001B0AB0" w:rsidRPr="003C00BC">
        <w:rPr>
          <w:rFonts w:ascii="ＭＳ 明朝" w:eastAsia="ＭＳ 明朝" w:hAnsi="ＭＳ 明朝" w:hint="eastAsia"/>
        </w:rPr>
        <w:t>史思明</w:t>
      </w:r>
      <w:bookmarkEnd w:id="1"/>
      <w:r w:rsidR="001B0AB0" w:rsidRPr="003C00BC">
        <w:rPr>
          <w:rFonts w:ascii="ＭＳ 明朝" w:eastAsia="ＭＳ 明朝" w:hAnsi="ＭＳ 明朝" w:hint="eastAsia"/>
        </w:rPr>
        <w:t>…父は突厥人、母はソグド人。</w:t>
      </w:r>
      <w:r>
        <w:rPr>
          <w:rFonts w:ascii="ＭＳ 明朝" w:eastAsia="ＭＳ 明朝" w:hAnsi="ＭＳ 明朝" w:hint="eastAsia"/>
        </w:rPr>
        <w:t xml:space="preserve">　★</w:t>
      </w:r>
      <w:r w:rsidR="001B0AB0" w:rsidRPr="003C00BC">
        <w:rPr>
          <w:rFonts w:ascii="ＭＳ 明朝" w:eastAsia="ＭＳ 明朝" w:hAnsi="ＭＳ 明朝" w:hint="eastAsia"/>
        </w:rPr>
        <w:t>哥舒</w:t>
      </w:r>
      <w:r w:rsidR="001B0AB0" w:rsidRPr="003C00BC">
        <w:rPr>
          <w:rFonts w:ascii="ＭＳ 明朝" w:eastAsia="ＭＳ 明朝" w:hAnsi="ＭＳ 明朝"/>
        </w:rPr>
        <w:t>翰</w:t>
      </w:r>
      <w:r w:rsidR="001B0AB0" w:rsidRPr="003C00BC">
        <w:rPr>
          <w:rFonts w:ascii="ＭＳ 明朝" w:eastAsia="ＭＳ 明朝" w:hAnsi="ＭＳ 明朝" w:hint="eastAsia"/>
        </w:rPr>
        <w:t>…かじょかん。父はホータン人、母は突厥人。</w:t>
      </w:r>
    </w:p>
    <w:p w:rsidR="00056E6E" w:rsidRPr="003C00BC" w:rsidRDefault="00B544B1" w:rsidP="00822A48">
      <w:pPr>
        <w:rPr>
          <w:rFonts w:ascii="ＭＳ 明朝" w:eastAsia="ＭＳ 明朝" w:hAnsi="ＭＳ 明朝"/>
        </w:rPr>
      </w:pPr>
      <w:r>
        <w:rPr>
          <w:rFonts w:ascii="ＭＳ 明朝" w:eastAsia="ＭＳ 明朝" w:hAnsi="ＭＳ 明朝" w:hint="eastAsia"/>
        </w:rPr>
        <w:t>★</w:t>
      </w:r>
      <w:r w:rsidR="001B0AB0" w:rsidRPr="003C00BC">
        <w:rPr>
          <w:rFonts w:ascii="ＭＳ 明朝" w:eastAsia="ＭＳ 明朝" w:hAnsi="ＭＳ 明朝" w:hint="eastAsia"/>
        </w:rPr>
        <w:t>高仙芝…高句麗系。</w:t>
      </w:r>
      <w:r>
        <w:rPr>
          <w:rFonts w:ascii="ＭＳ 明朝" w:eastAsia="ＭＳ 明朝" w:hAnsi="ＭＳ 明朝" w:hint="eastAsia"/>
        </w:rPr>
        <w:t xml:space="preserve">　　★</w:t>
      </w:r>
      <w:r w:rsidR="001B0AB0" w:rsidRPr="003C00BC">
        <w:rPr>
          <w:rFonts w:ascii="ＭＳ 明朝" w:eastAsia="ＭＳ 明朝" w:hAnsi="ＭＳ 明朝" w:hint="eastAsia"/>
        </w:rPr>
        <w:t>李</w:t>
      </w:r>
      <w:r w:rsidR="001B0AB0" w:rsidRPr="003C00BC">
        <w:rPr>
          <w:rFonts w:ascii="ＭＳ 明朝" w:eastAsia="ＭＳ 明朝" w:hAnsi="ＭＳ 明朝"/>
        </w:rPr>
        <w:t>光弼</w:t>
      </w:r>
      <w:r w:rsidR="00056E6E" w:rsidRPr="003C00BC">
        <w:rPr>
          <w:rFonts w:ascii="ＭＳ 明朝" w:eastAsia="ＭＳ 明朝" w:hAnsi="ＭＳ 明朝" w:hint="eastAsia"/>
        </w:rPr>
        <w:t>…契丹族。</w:t>
      </w:r>
      <w:r>
        <w:rPr>
          <w:rFonts w:ascii="ＭＳ 明朝" w:eastAsia="ＭＳ 明朝" w:hAnsi="ＭＳ 明朝" w:hint="eastAsia"/>
        </w:rPr>
        <w:t xml:space="preserve">　　★</w:t>
      </w:r>
      <w:r w:rsidR="00056E6E" w:rsidRPr="003C00BC">
        <w:rPr>
          <w:rFonts w:ascii="ＭＳ 明朝" w:eastAsia="ＭＳ 明朝" w:hAnsi="ＭＳ 明朝" w:hint="eastAsia"/>
        </w:rPr>
        <w:t>郭子儀…客家[ハッカ]。</w:t>
      </w:r>
    </w:p>
    <w:p w:rsidR="00D214E6" w:rsidRPr="003C00BC" w:rsidRDefault="00B544B1" w:rsidP="00822A48">
      <w:pPr>
        <w:rPr>
          <w:rFonts w:ascii="ＭＳ 明朝" w:eastAsia="ＭＳ 明朝" w:hAnsi="ＭＳ 明朝"/>
        </w:rPr>
      </w:pPr>
      <w:r>
        <w:rPr>
          <w:rFonts w:ascii="ＭＳ 明朝" w:eastAsia="ＭＳ 明朝" w:hAnsi="ＭＳ 明朝" w:hint="eastAsia"/>
        </w:rPr>
        <w:t>★</w:t>
      </w:r>
      <w:r w:rsidR="001B0AB0" w:rsidRPr="003C00BC">
        <w:rPr>
          <w:rFonts w:ascii="ＭＳ 明朝" w:eastAsia="ＭＳ 明朝" w:hAnsi="ＭＳ 明朝" w:hint="eastAsia"/>
        </w:rPr>
        <w:t>顔真卿</w:t>
      </w:r>
      <w:r w:rsidR="00056E6E" w:rsidRPr="003C00BC">
        <w:rPr>
          <w:rFonts w:ascii="ＭＳ 明朝" w:eastAsia="ＭＳ 明朝" w:hAnsi="ＭＳ 明朝" w:hint="eastAsia"/>
        </w:rPr>
        <w:t>(進士)</w:t>
      </w:r>
      <w:r w:rsidR="001B0AB0" w:rsidRPr="003C00BC">
        <w:rPr>
          <w:rFonts w:ascii="ＭＳ 明朝" w:eastAsia="ＭＳ 明朝" w:hAnsi="ＭＳ 明朝" w:hint="eastAsia"/>
        </w:rPr>
        <w:t>、</w:t>
      </w:r>
      <w:r>
        <w:rPr>
          <w:rFonts w:ascii="ＭＳ 明朝" w:eastAsia="ＭＳ 明朝" w:hAnsi="ＭＳ 明朝" w:hint="eastAsia"/>
        </w:rPr>
        <w:t>★</w:t>
      </w:r>
      <w:r w:rsidR="001B0AB0" w:rsidRPr="003C00BC">
        <w:rPr>
          <w:rFonts w:ascii="ＭＳ 明朝" w:eastAsia="ＭＳ 明朝" w:hAnsi="ＭＳ 明朝" w:hint="eastAsia"/>
        </w:rPr>
        <w:t>顔</w:t>
      </w:r>
      <w:r w:rsidR="001B0AB0" w:rsidRPr="003C00BC">
        <w:rPr>
          <w:rFonts w:ascii="ＭＳ 明朝" w:eastAsia="ＭＳ 明朝" w:hAnsi="ＭＳ 明朝"/>
        </w:rPr>
        <w:t>杲卿</w:t>
      </w:r>
      <w:r w:rsidR="001B0AB0" w:rsidRPr="003C00BC">
        <w:rPr>
          <w:rFonts w:ascii="ＭＳ 明朝" w:eastAsia="ＭＳ 明朝" w:hAnsi="ＭＳ 明朝" w:hint="eastAsia"/>
        </w:rPr>
        <w:t>[がんこうけい]、</w:t>
      </w:r>
      <w:r>
        <w:rPr>
          <w:rFonts w:ascii="ＭＳ 明朝" w:eastAsia="ＭＳ 明朝" w:hAnsi="ＭＳ 明朝" w:hint="eastAsia"/>
        </w:rPr>
        <w:t>★</w:t>
      </w:r>
      <w:r w:rsidR="00056E6E" w:rsidRPr="003C00BC">
        <w:rPr>
          <w:rFonts w:ascii="ＭＳ 明朝" w:eastAsia="ＭＳ 明朝" w:hAnsi="ＭＳ 明朝" w:hint="eastAsia"/>
        </w:rPr>
        <w:t>張巡(進士)…漢民族</w:t>
      </w:r>
    </w:p>
    <w:p w:rsidR="00D214E6" w:rsidRPr="003C00BC" w:rsidRDefault="00D214E6" w:rsidP="00822A48">
      <w:pPr>
        <w:rPr>
          <w:rFonts w:ascii="ＭＳ 明朝" w:eastAsia="ＭＳ 明朝" w:hAnsi="ＭＳ 明朝"/>
        </w:rPr>
      </w:pPr>
    </w:p>
    <w:p w:rsidR="00A8593B" w:rsidRPr="003C00BC" w:rsidRDefault="005C3A17" w:rsidP="00822A48">
      <w:pPr>
        <w:rPr>
          <w:rFonts w:ascii="ＭＳ 明朝" w:eastAsia="ＭＳ 明朝" w:hAnsi="ＭＳ 明朝"/>
        </w:rPr>
      </w:pPr>
      <w:r>
        <w:rPr>
          <w:rFonts w:ascii="ＭＳ 明朝" w:eastAsia="ＭＳ 明朝" w:hAnsi="ＭＳ 明朝" w:hint="eastAsia"/>
        </w:rPr>
        <w:t>〇</w:t>
      </w:r>
      <w:r w:rsidR="00F972DA" w:rsidRPr="003C00BC">
        <w:rPr>
          <w:rFonts w:ascii="ＭＳ 明朝" w:eastAsia="ＭＳ 明朝" w:hAnsi="ＭＳ 明朝" w:hint="eastAsia"/>
        </w:rPr>
        <w:t>律令[りつりょう]　律は恒常的な法律、令は時代ごとの政令</w:t>
      </w:r>
      <w:r w:rsidR="00A8593B" w:rsidRPr="003C00BC">
        <w:rPr>
          <w:rFonts w:ascii="ＭＳ 明朝" w:eastAsia="ＭＳ 明朝" w:hAnsi="ＭＳ 明朝" w:hint="eastAsia"/>
        </w:rPr>
        <w:t>が本来の</w:t>
      </w:r>
      <w:r w:rsidR="00F972DA" w:rsidRPr="003C00BC">
        <w:rPr>
          <w:rFonts w:ascii="ＭＳ 明朝" w:eastAsia="ＭＳ 明朝" w:hAnsi="ＭＳ 明朝" w:hint="eastAsia"/>
        </w:rPr>
        <w:t>意だが、実際の律令ではこの区別は錯綜している。</w:t>
      </w:r>
      <w:r w:rsidR="00A8593B" w:rsidRPr="003C00BC">
        <w:rPr>
          <w:rFonts w:ascii="ＭＳ 明朝" w:eastAsia="ＭＳ 明朝" w:hAnsi="ＭＳ 明朝" w:hint="eastAsia"/>
        </w:rPr>
        <w:t>中国最初の本格的な律令は西晋の泰始律令(267)、日本最初の本格的な律令は大宝律令(701)である。律令は、コンセプトは儒教思想の理想、運用は法家思想のノウハウにもとづく。</w:t>
      </w:r>
    </w:p>
    <w:p w:rsidR="00F972DA" w:rsidRPr="003C00BC" w:rsidRDefault="00A8593B" w:rsidP="00A8593B">
      <w:pPr>
        <w:ind w:firstLineChars="100" w:firstLine="210"/>
        <w:rPr>
          <w:rFonts w:ascii="ＭＳ 明朝" w:eastAsia="ＭＳ 明朝" w:hAnsi="ＭＳ 明朝"/>
        </w:rPr>
      </w:pPr>
      <w:r w:rsidRPr="003C00BC">
        <w:rPr>
          <w:rFonts w:ascii="ＭＳ 明朝" w:eastAsia="ＭＳ 明朝" w:hAnsi="ＭＳ 明朝" w:hint="eastAsia"/>
        </w:rPr>
        <w:t>律令を制定できるのは「天子」だけであり、中国の属国や冊封国は自主的な律令を制定することは許されなかった。日本が東アジアで例外的に独自の律令を制定できた理由は、中国の皇帝から冊封を受けなかったからである。</w:t>
      </w:r>
    </w:p>
    <w:p w:rsidR="007D4A87" w:rsidRPr="003C00BC" w:rsidRDefault="007D4A87" w:rsidP="00A8593B">
      <w:pPr>
        <w:ind w:firstLineChars="100" w:firstLine="210"/>
        <w:rPr>
          <w:rFonts w:ascii="ＭＳ 明朝" w:eastAsia="ＭＳ 明朝" w:hAnsi="ＭＳ 明朝"/>
        </w:rPr>
      </w:pPr>
    </w:p>
    <w:p w:rsidR="007D4A87" w:rsidRPr="003C00BC" w:rsidRDefault="005C3A17" w:rsidP="00822A48">
      <w:pPr>
        <w:rPr>
          <w:rFonts w:ascii="ＭＳ 明朝" w:eastAsia="ＭＳ 明朝" w:hAnsi="ＭＳ 明朝"/>
        </w:rPr>
      </w:pPr>
      <w:r>
        <w:rPr>
          <w:rFonts w:ascii="ＭＳ 明朝" w:eastAsia="ＭＳ 明朝" w:hAnsi="ＭＳ 明朝" w:hint="eastAsia"/>
        </w:rPr>
        <w:t>〇</w:t>
      </w:r>
      <w:r w:rsidR="00822A48" w:rsidRPr="003C00BC">
        <w:rPr>
          <w:rFonts w:ascii="ＭＳ 明朝" w:eastAsia="ＭＳ 明朝" w:hAnsi="ＭＳ 明朝" w:hint="eastAsia"/>
        </w:rPr>
        <w:t xml:space="preserve">令外官[りょうげのかん]　 </w:t>
      </w:r>
      <w:r w:rsidR="00F972DA" w:rsidRPr="003C00BC">
        <w:rPr>
          <w:rFonts w:ascii="ＭＳ 明朝" w:eastAsia="ＭＳ 明朝" w:hAnsi="ＭＳ 明朝" w:hint="eastAsia"/>
        </w:rPr>
        <w:t>昔の東洋で、</w:t>
      </w:r>
      <w:r w:rsidR="00822A48" w:rsidRPr="003C00BC">
        <w:rPr>
          <w:rFonts w:ascii="ＭＳ 明朝" w:eastAsia="ＭＳ 明朝" w:hAnsi="ＭＳ 明朝" w:hint="eastAsia"/>
        </w:rPr>
        <w:t>律令で規定されぬまま、現実的な課題に対応するために設けられた官職。</w:t>
      </w:r>
      <w:r w:rsidR="00F972DA" w:rsidRPr="003C00BC">
        <w:rPr>
          <w:rFonts w:ascii="ＭＳ 明朝" w:eastAsia="ＭＳ 明朝" w:hAnsi="ＭＳ 明朝" w:hint="eastAsia"/>
        </w:rPr>
        <w:t>官職名は、唐の節度使、日本の検非違使のように「～使」で終わるものも多い。</w:t>
      </w:r>
      <w:r w:rsidR="007D4A87" w:rsidRPr="003C00BC">
        <w:rPr>
          <w:rFonts w:ascii="ＭＳ 明朝" w:eastAsia="ＭＳ 明朝" w:hAnsi="ＭＳ 明朝" w:hint="eastAsia"/>
        </w:rPr>
        <w:t>中国では唐の玄宗皇帝の時代から、日本では桓武天皇の時代から令外官が増えていった。</w:t>
      </w:r>
    </w:p>
    <w:p w:rsidR="005C3A17" w:rsidRDefault="007D4A87" w:rsidP="005C3A17">
      <w:pPr>
        <w:ind w:firstLineChars="100" w:firstLine="210"/>
        <w:rPr>
          <w:rFonts w:ascii="ＭＳ 明朝" w:eastAsia="ＭＳ 明朝" w:hAnsi="ＭＳ 明朝"/>
        </w:rPr>
      </w:pPr>
      <w:r w:rsidRPr="003C00BC">
        <w:rPr>
          <w:rFonts w:ascii="ＭＳ 明朝" w:eastAsia="ＭＳ 明朝" w:hAnsi="ＭＳ 明朝" w:hint="eastAsia"/>
        </w:rPr>
        <w:t>古来、東洋人は、先王の「レガシー」である律令そのものを改正することをなるべく避け、「弾力的運用」で事実上の律令の改正を行ってきた。現代でも、日本国憲法と自衛隊の関係は、古代の律令と令外官の関係にたとえられる。</w:t>
      </w:r>
    </w:p>
    <w:p w:rsidR="005C3A17" w:rsidRDefault="005C3A17" w:rsidP="005C3A17">
      <w:pPr>
        <w:ind w:firstLineChars="100" w:firstLine="210"/>
        <w:rPr>
          <w:rFonts w:ascii="ＭＳ 明朝" w:eastAsia="ＭＳ 明朝" w:hAnsi="ＭＳ 明朝"/>
        </w:rPr>
      </w:pPr>
    </w:p>
    <w:p w:rsidR="005C3A17" w:rsidRPr="005C3A17" w:rsidRDefault="005C3A17" w:rsidP="005C3A17">
      <w:pPr>
        <w:rPr>
          <w:rFonts w:ascii="ＭＳ 明朝" w:eastAsia="ＭＳ 明朝" w:hAnsi="ＭＳ 明朝"/>
        </w:rPr>
      </w:pPr>
      <w:r>
        <w:rPr>
          <w:rFonts w:ascii="ＭＳ 明朝" w:eastAsia="ＭＳ 明朝" w:hAnsi="ＭＳ 明朝" w:hint="eastAsia"/>
        </w:rPr>
        <w:t>〇</w:t>
      </w:r>
      <w:r w:rsidRPr="005C3A17">
        <w:rPr>
          <w:rFonts w:ascii="ＭＳ 明朝" w:eastAsia="ＭＳ 明朝" w:hAnsi="ＭＳ 明朝" w:hint="eastAsia"/>
        </w:rPr>
        <w:t>藩鎮</w:t>
      </w:r>
      <w:r>
        <w:rPr>
          <w:rFonts w:ascii="ＭＳ 明朝" w:eastAsia="ＭＳ 明朝" w:hAnsi="ＭＳ 明朝" w:hint="eastAsia"/>
        </w:rPr>
        <w:t xml:space="preserve">　</w:t>
      </w:r>
      <w:r w:rsidRPr="005C3A17">
        <w:rPr>
          <w:rFonts w:ascii="ＭＳ 明朝" w:eastAsia="ＭＳ 明朝" w:hAnsi="ＭＳ 明朝" w:hint="eastAsia"/>
        </w:rPr>
        <w:t>はんちん</w:t>
      </w:r>
      <w:r>
        <w:rPr>
          <w:rFonts w:ascii="ＭＳ 明朝" w:eastAsia="ＭＳ 明朝" w:hAnsi="ＭＳ 明朝" w:hint="eastAsia"/>
        </w:rPr>
        <w:t xml:space="preserve">　</w:t>
      </w:r>
      <w:r>
        <w:rPr>
          <w:rFonts w:ascii="ＭＳ 明朝" w:eastAsia="ＭＳ 明朝" w:hAnsi="ＭＳ 明朝"/>
        </w:rPr>
        <w:t>Fan-zhen; Fan-chên</w:t>
      </w:r>
    </w:p>
    <w:p w:rsidR="005C3A17" w:rsidRDefault="005C3A17" w:rsidP="005C3A17">
      <w:pPr>
        <w:ind w:firstLineChars="100" w:firstLine="210"/>
        <w:rPr>
          <w:rFonts w:ascii="ＭＳ 明朝" w:eastAsia="ＭＳ 明朝" w:hAnsi="ＭＳ 明朝"/>
        </w:rPr>
      </w:pPr>
      <w:r w:rsidRPr="005C3A17">
        <w:rPr>
          <w:rFonts w:ascii="ＭＳ 明朝" w:eastAsia="ＭＳ 明朝" w:hAnsi="ＭＳ 明朝" w:hint="eastAsia"/>
        </w:rPr>
        <w:t>中国，唐，五代，宋初に存在した節度使を最高権力者とする</w:t>
      </w:r>
      <w:r w:rsidRPr="005C3A17">
        <w:rPr>
          <w:rFonts w:ascii="ＭＳ 明朝" w:eastAsia="ＭＳ 明朝" w:hAnsi="ＭＳ 明朝" w:hint="eastAsia"/>
          <w:u w:val="single"/>
        </w:rPr>
        <w:t>地方支配機構</w:t>
      </w:r>
      <w:r w:rsidRPr="005C3A17">
        <w:rPr>
          <w:rFonts w:ascii="ＭＳ 明朝" w:eastAsia="ＭＳ 明朝" w:hAnsi="ＭＳ 明朝" w:hint="eastAsia"/>
        </w:rPr>
        <w:t>。景雲</w:t>
      </w:r>
      <w:r w:rsidRPr="005C3A17">
        <w:rPr>
          <w:rFonts w:ascii="ＭＳ 明朝" w:eastAsia="ＭＳ 明朝" w:hAnsi="ＭＳ 明朝"/>
        </w:rPr>
        <w:t>1 (710) 年初めて河西節度使が出現し，</w:t>
      </w:r>
      <w:r w:rsidRPr="005C3A17">
        <w:rPr>
          <w:rFonts w:ascii="ＭＳ 明朝" w:eastAsia="ＭＳ 明朝" w:hAnsi="ＭＳ 明朝"/>
          <w:u w:val="single"/>
        </w:rPr>
        <w:t>安史の乱前には辺境に 10藩鎮がおかれ，乱を契機に内地にも列置されて 45前後となり</w:t>
      </w:r>
      <w:r w:rsidRPr="005C3A17">
        <w:rPr>
          <w:rFonts w:ascii="ＭＳ 明朝" w:eastAsia="ＭＳ 明朝" w:hAnsi="ＭＳ 明朝"/>
        </w:rPr>
        <w:t>，五代，宋初にはさらに数を増した。複数の州を領域とし，節度使の治所州を会府，管下の諸州を支郡と称し，会府には節度使の親衛軍的な牙軍があり，支郡には</w:t>
      </w:r>
      <w:r w:rsidRPr="005C3A17">
        <w:rPr>
          <w:rFonts w:ascii="ＭＳ 明朝" w:eastAsia="ＭＳ 明朝" w:hAnsi="ＭＳ 明朝"/>
          <w:u w:val="single"/>
        </w:rPr>
        <w:t>節度使と主従関係をもつ鎮将</w:t>
      </w:r>
      <w:r w:rsidRPr="005C3A17">
        <w:rPr>
          <w:rFonts w:ascii="ＭＳ 明朝" w:eastAsia="ＭＳ 明朝" w:hAnsi="ＭＳ 明朝"/>
        </w:rPr>
        <w:t>の率いる外鎮軍が鎮と呼ばれた要衝に駐屯し，文官の州刺史や県令を抑制して武人支配の体制をとった。中央の財政は，上供といって，節度使による藩鎮領</w:t>
      </w:r>
      <w:r w:rsidRPr="005C3A17">
        <w:rPr>
          <w:rFonts w:ascii="ＭＳ 明朝" w:eastAsia="ＭＳ 明朝" w:hAnsi="ＭＳ 明朝" w:hint="eastAsia"/>
        </w:rPr>
        <w:t>内の税の中央送付によったが，節度使は兵力強化のため上供を渋る傾向が強かった。特に</w:t>
      </w:r>
      <w:r w:rsidRPr="003C1255">
        <w:rPr>
          <w:rFonts w:ascii="ＭＳ 明朝" w:eastAsia="ＭＳ 明朝" w:hAnsi="ＭＳ 明朝" w:hint="eastAsia"/>
          <w:u w:val="single"/>
        </w:rPr>
        <w:t>范陽，成徳，天雄のいわゆる河北三鎮は，終始自立の動きを示した</w:t>
      </w:r>
      <w:r w:rsidRPr="005C3A17">
        <w:rPr>
          <w:rFonts w:ascii="ＭＳ 明朝" w:eastAsia="ＭＳ 明朝" w:hAnsi="ＭＳ 明朝" w:hint="eastAsia"/>
        </w:rPr>
        <w:t>。</w:t>
      </w:r>
      <w:r w:rsidRPr="005C3A17">
        <w:rPr>
          <w:rFonts w:ascii="ＭＳ 明朝" w:eastAsia="ＭＳ 明朝" w:hAnsi="ＭＳ 明朝"/>
        </w:rPr>
        <w:t>9世紀初め，憲宗の抑圧策の成功で，中央から節度使を派遣し，外鎮軍を節度使から切り離して，一時唐の安定期を迎えたが，黄巣 (こうそう) の乱を契機に</w:t>
      </w:r>
      <w:r w:rsidRPr="005C3A17">
        <w:rPr>
          <w:rFonts w:ascii="ＭＳ 明朝" w:eastAsia="ＭＳ 明朝" w:hAnsi="ＭＳ 明朝"/>
          <w:u w:val="single"/>
        </w:rPr>
        <w:t>藩鎮は一斉に自立して唐は滅び</w:t>
      </w:r>
      <w:r w:rsidRPr="005C3A17">
        <w:rPr>
          <w:rFonts w:ascii="ＭＳ 明朝" w:eastAsia="ＭＳ 明朝" w:hAnsi="ＭＳ 明朝"/>
        </w:rPr>
        <w:t>，五代は藩鎮に依拠した武人が権力を握る武人政治の時代となった。しかし</w:t>
      </w:r>
      <w:r w:rsidRPr="005C3A17">
        <w:rPr>
          <w:rFonts w:ascii="ＭＳ 明朝" w:eastAsia="ＭＳ 明朝" w:hAnsi="ＭＳ 明朝"/>
          <w:u w:val="single"/>
        </w:rPr>
        <w:t>宋の太祖，太宗の解体策により，藩鎮体制は崩壊</w:t>
      </w:r>
      <w:r w:rsidRPr="005C3A17">
        <w:rPr>
          <w:rFonts w:ascii="ＭＳ 明朝" w:eastAsia="ＭＳ 明朝" w:hAnsi="ＭＳ 明朝"/>
        </w:rPr>
        <w:t>した。</w:t>
      </w:r>
    </w:p>
    <w:p w:rsidR="005C3A17" w:rsidRDefault="005C3A17" w:rsidP="005C3A17">
      <w:pPr>
        <w:rPr>
          <w:rFonts w:ascii="ＭＳ 明朝" w:eastAsia="ＭＳ 明朝" w:hAnsi="ＭＳ 明朝"/>
        </w:rPr>
      </w:pPr>
    </w:p>
    <w:p w:rsidR="005C3A17" w:rsidRDefault="005C3A17" w:rsidP="005C3A17">
      <w:pPr>
        <w:rPr>
          <w:rFonts w:ascii="ＭＳ 明朝" w:eastAsia="ＭＳ 明朝" w:hAnsi="ＭＳ 明朝"/>
        </w:rPr>
      </w:pPr>
      <w:r>
        <w:rPr>
          <w:rFonts w:ascii="ＭＳ 明朝" w:eastAsia="ＭＳ 明朝" w:hAnsi="ＭＳ 明朝" w:hint="eastAsia"/>
        </w:rPr>
        <w:lastRenderedPageBreak/>
        <w:t>※</w:t>
      </w:r>
      <w:r w:rsidR="003C1255">
        <w:rPr>
          <w:rFonts w:ascii="ＭＳ 明朝" w:eastAsia="ＭＳ 明朝" w:hAnsi="ＭＳ 明朝" w:hint="eastAsia"/>
        </w:rPr>
        <w:t>余論(加藤徹)　歴史用語「</w:t>
      </w:r>
      <w:r w:rsidR="003C1255" w:rsidRPr="003C1255">
        <w:rPr>
          <w:rFonts w:ascii="ＭＳ 明朝" w:eastAsia="ＭＳ 明朝" w:hAnsi="ＭＳ 明朝" w:hint="eastAsia"/>
        </w:rPr>
        <w:t>河朔三鎮（かさくさんちん）</w:t>
      </w:r>
      <w:r w:rsidR="003C1255">
        <w:rPr>
          <w:rFonts w:ascii="ＭＳ 明朝" w:eastAsia="ＭＳ 明朝" w:hAnsi="ＭＳ 明朝" w:hint="eastAsia"/>
        </w:rPr>
        <w:t>」。</w:t>
      </w:r>
      <w:r>
        <w:rPr>
          <w:rFonts w:ascii="ＭＳ 明朝" w:eastAsia="ＭＳ 明朝" w:hAnsi="ＭＳ 明朝" w:hint="eastAsia"/>
        </w:rPr>
        <w:t>平安時代から近世にかけての日本の武家集団</w:t>
      </w:r>
      <w:r w:rsidR="003C1255">
        <w:rPr>
          <w:rFonts w:ascii="ＭＳ 明朝" w:eastAsia="ＭＳ 明朝" w:hAnsi="ＭＳ 明朝" w:hint="eastAsia"/>
        </w:rPr>
        <w:t>(いわば日本版の「藩鎮」)</w:t>
      </w:r>
      <w:r>
        <w:rPr>
          <w:rFonts w:ascii="ＭＳ 明朝" w:eastAsia="ＭＳ 明朝" w:hAnsi="ＭＳ 明朝" w:hint="eastAsia"/>
        </w:rPr>
        <w:t>、</w:t>
      </w:r>
      <w:r w:rsidR="003C1255">
        <w:rPr>
          <w:rFonts w:ascii="ＭＳ 明朝" w:eastAsia="ＭＳ 明朝" w:hAnsi="ＭＳ 明朝" w:hint="eastAsia"/>
        </w:rPr>
        <w:t>辛亥革命時の各省独立宣言、</w:t>
      </w:r>
      <w:r>
        <w:rPr>
          <w:rFonts w:ascii="ＭＳ 明朝" w:eastAsia="ＭＳ 明朝" w:hAnsi="ＭＳ 明朝" w:hint="eastAsia"/>
        </w:rPr>
        <w:t>近代中国の「軍閥」などとの性格の異同に注意</w:t>
      </w:r>
      <w:r w:rsidR="003C1255">
        <w:rPr>
          <w:rFonts w:ascii="ＭＳ 明朝" w:eastAsia="ＭＳ 明朝" w:hAnsi="ＭＳ 明朝" w:hint="eastAsia"/>
        </w:rPr>
        <w:t>。</w:t>
      </w:r>
    </w:p>
    <w:p w:rsidR="005C3A17" w:rsidRDefault="005C3A17" w:rsidP="005C3A17">
      <w:pPr>
        <w:ind w:firstLineChars="100" w:firstLine="210"/>
        <w:rPr>
          <w:rFonts w:ascii="ＭＳ 明朝" w:eastAsia="ＭＳ 明朝" w:hAnsi="ＭＳ 明朝"/>
        </w:rPr>
      </w:pPr>
    </w:p>
    <w:p w:rsidR="005C3A17" w:rsidRPr="005C3A17" w:rsidRDefault="005C3A17" w:rsidP="005C3A17">
      <w:pPr>
        <w:rPr>
          <w:rFonts w:ascii="ＭＳ 明朝" w:eastAsia="ＭＳ 明朝" w:hAnsi="ＭＳ 明朝"/>
        </w:rPr>
      </w:pPr>
      <w:r w:rsidRPr="005C3A17">
        <w:rPr>
          <w:rFonts w:ascii="ＭＳ 明朝" w:eastAsia="ＭＳ 明朝" w:hAnsi="ＭＳ 明朝" w:hint="eastAsia"/>
        </w:rPr>
        <w:t>〇『平家物語』冒頭</w:t>
      </w:r>
    </w:p>
    <w:p w:rsidR="005C3A17" w:rsidRPr="005C3A17" w:rsidRDefault="005C3A17" w:rsidP="005C3A17">
      <w:pPr>
        <w:rPr>
          <w:rFonts w:ascii="ＭＳ 明朝" w:eastAsia="ＭＳ 明朝" w:hAnsi="ＭＳ 明朝"/>
        </w:rPr>
      </w:pPr>
      <w:r w:rsidRPr="005C3A17">
        <w:rPr>
          <w:rFonts w:ascii="ＭＳ 明朝" w:eastAsia="ＭＳ 明朝" w:hAnsi="ＭＳ 明朝" w:hint="eastAsia"/>
        </w:rPr>
        <w:t xml:space="preserve">　祇園精舎の鐘の声、諸行無常の響き有り。沙羅双樹の花の色、盛者必衰の理を顕す。奢れる人も久しからず、只春の夜の夢の如し。猛き者も終には亡ぬ、偏に風の前の塵に同じ。</w:t>
      </w:r>
    </w:p>
    <w:p w:rsidR="005C3A17" w:rsidRPr="005C3A17" w:rsidRDefault="005C3A17" w:rsidP="005C3A17">
      <w:pPr>
        <w:rPr>
          <w:rFonts w:ascii="ＭＳ 明朝" w:eastAsia="ＭＳ 明朝" w:hAnsi="ＭＳ 明朝"/>
        </w:rPr>
      </w:pPr>
      <w:r w:rsidRPr="005C3A17">
        <w:rPr>
          <w:rFonts w:ascii="ＭＳ 明朝" w:eastAsia="ＭＳ 明朝" w:hAnsi="ＭＳ 明朝" w:hint="eastAsia"/>
        </w:rPr>
        <w:t>遠く異朝を訪</w:t>
      </w:r>
      <w:r w:rsidRPr="005C3A17">
        <w:rPr>
          <w:rFonts w:ascii="ＭＳ 明朝" w:eastAsia="ＭＳ 明朝" w:hAnsi="ＭＳ 明朝"/>
        </w:rPr>
        <w:t>[とぶら]へば、秦の趙高、漢の王莽[おうもう]、梁の周伊、唐の禄山、此れ等は皆、旧主先王の政にも随わず、楽を極め、諫[いさめ]をも思い入れず、天下の乱れむ事を悟らず、民間之愁る所を知ざりしかば、久しからず亡[ぼう]じにし者どもなり。</w:t>
      </w:r>
    </w:p>
    <w:p w:rsidR="005C3A17" w:rsidRDefault="005C3A17" w:rsidP="005C3A17">
      <w:pPr>
        <w:rPr>
          <w:rFonts w:ascii="ＭＳ 明朝" w:eastAsia="ＭＳ 明朝" w:hAnsi="ＭＳ 明朝"/>
        </w:rPr>
      </w:pPr>
      <w:r w:rsidRPr="005C3A17">
        <w:rPr>
          <w:rFonts w:ascii="ＭＳ 明朝" w:eastAsia="ＭＳ 明朝" w:hAnsi="ＭＳ 明朝" w:hint="eastAsia"/>
        </w:rPr>
        <w:t>※梁の周伊</w:t>
      </w:r>
      <w:r w:rsidRPr="005C3A17">
        <w:rPr>
          <w:rFonts w:ascii="ＭＳ 明朝" w:eastAsia="ＭＳ 明朝" w:hAnsi="ＭＳ 明朝"/>
        </w:rPr>
        <w:t>=「梁の朱</w:t>
      </w:r>
      <w:r w:rsidRPr="005C3A17">
        <w:rPr>
          <w:rFonts w:ascii="ＭＳ 明朝" w:eastAsia="ＭＳ 明朝" w:hAnsi="ＭＳ 明朝" w:hint="eastAsia"/>
        </w:rPr>
        <w:t>异」。异は「異」の異体字。日本では上半分を「己」と書くが、上半分を「巳」とするのが正しい。</w:t>
      </w:r>
    </w:p>
    <w:p w:rsidR="00C779D0" w:rsidRDefault="00C779D0" w:rsidP="005C3A17">
      <w:pPr>
        <w:rPr>
          <w:rFonts w:ascii="ＭＳ 明朝" w:eastAsia="ＭＳ 明朝" w:hAnsi="ＭＳ 明朝"/>
        </w:rPr>
      </w:pPr>
    </w:p>
    <w:p w:rsidR="00C779D0" w:rsidRPr="005C3A17" w:rsidRDefault="00C779D0" w:rsidP="005C3A17">
      <w:pPr>
        <w:rPr>
          <w:rFonts w:ascii="ＭＳ 明朝" w:eastAsia="ＭＳ 明朝" w:hAnsi="ＭＳ 明朝"/>
        </w:rPr>
      </w:pPr>
      <w:r>
        <w:rPr>
          <w:rFonts w:ascii="ＭＳ 明朝" w:eastAsia="ＭＳ 明朝" w:hAnsi="ＭＳ 明朝" w:hint="eastAsia"/>
        </w:rPr>
        <w:t>〇『十八史略』で安禄山が登場するのは巻五。唐の玄宗皇帝の開元24年(736)から粛宗の至徳2載(757)まで。</w:t>
      </w:r>
    </w:p>
    <w:p w:rsidR="00E83D47" w:rsidRPr="00E83D47" w:rsidRDefault="00E83D47" w:rsidP="00E83D47">
      <w:pPr>
        <w:rPr>
          <w:rFonts w:ascii="ＭＳ 明朝" w:eastAsia="ＭＳ 明朝" w:hAnsi="ＭＳ 明朝"/>
        </w:rPr>
      </w:pPr>
    </w:p>
    <w:p w:rsidR="003C00BC" w:rsidRPr="003C00BC" w:rsidRDefault="000D26DB" w:rsidP="003C00BC">
      <w:pPr>
        <w:rPr>
          <w:rFonts w:ascii="ＭＳ 明朝" w:eastAsia="ＭＳ 明朝" w:hAnsi="ＭＳ 明朝"/>
        </w:rPr>
      </w:pPr>
      <w:r w:rsidRPr="003C00BC">
        <w:rPr>
          <w:rFonts w:ascii="ＭＳ 明朝" w:eastAsia="ＭＳ 明朝" w:hAnsi="ＭＳ 明朝"/>
        </w:rPr>
        <w:t>〇安禄山の乱は</w:t>
      </w:r>
      <w:r w:rsidR="00341065" w:rsidRPr="003C00BC">
        <w:rPr>
          <w:rFonts w:ascii="ＭＳ 明朝" w:eastAsia="ＭＳ 明朝" w:hAnsi="ＭＳ 明朝"/>
        </w:rPr>
        <w:t>王維・李白・杜甫(年齢順)など</w:t>
      </w:r>
      <w:r w:rsidRPr="003C00BC">
        <w:rPr>
          <w:rFonts w:ascii="ＭＳ 明朝" w:eastAsia="ＭＳ 明朝" w:hAnsi="ＭＳ 明朝"/>
        </w:rPr>
        <w:t>唐の詩人たちも</w:t>
      </w:r>
      <w:r w:rsidR="00341065" w:rsidRPr="003C00BC">
        <w:rPr>
          <w:rFonts w:ascii="ＭＳ 明朝" w:eastAsia="ＭＳ 明朝" w:hAnsi="ＭＳ 明朝"/>
        </w:rPr>
        <w:t>巻き込んだ。</w:t>
      </w:r>
      <w:r w:rsidR="003C00BC" w:rsidRPr="003C00BC">
        <w:rPr>
          <w:rFonts w:ascii="ＭＳ 明朝" w:eastAsia="ＭＳ 明朝" w:hAnsi="ＭＳ 明朝"/>
        </w:rPr>
        <w:t>また白楽天の「長恨歌」など後世の文芸にも詠み込まれた。</w:t>
      </w:r>
    </w:p>
    <w:p w:rsidR="00C52AC4" w:rsidRPr="003C00BC" w:rsidRDefault="000D26DB" w:rsidP="003C00BC">
      <w:pPr>
        <w:ind w:firstLineChars="100" w:firstLine="210"/>
        <w:rPr>
          <w:rFonts w:ascii="ＭＳ 明朝" w:eastAsia="ＭＳ 明朝" w:hAnsi="ＭＳ 明朝"/>
        </w:rPr>
      </w:pPr>
      <w:r w:rsidRPr="003C00BC">
        <w:rPr>
          <w:rFonts w:ascii="ＭＳ 明朝" w:eastAsia="ＭＳ 明朝" w:hAnsi="ＭＳ 明朝"/>
        </w:rPr>
        <w:t>「春望」</w:t>
      </w:r>
      <w:r w:rsidR="00E83D47">
        <w:rPr>
          <w:rFonts w:ascii="ＭＳ 明朝" w:eastAsia="ＭＳ 明朝" w:hAnsi="ＭＳ 明朝"/>
        </w:rPr>
        <w:t xml:space="preserve">　　　</w:t>
      </w:r>
      <w:r w:rsidR="00E83D47" w:rsidRPr="003C00BC">
        <w:rPr>
          <w:rFonts w:ascii="ＭＳ 明朝" w:eastAsia="ＭＳ 明朝" w:hAnsi="ＭＳ 明朝"/>
        </w:rPr>
        <w:t>杜甫</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國破山河在</w:t>
      </w:r>
      <w:r w:rsidRPr="003C00BC">
        <w:rPr>
          <w:rFonts w:ascii="ＭＳ 明朝" w:eastAsia="ＭＳ 明朝" w:hAnsi="ＭＳ 明朝"/>
        </w:rPr>
        <w:t xml:space="preserve">　国破れて山河在り</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城春草木深</w:t>
      </w:r>
      <w:r w:rsidRPr="003C00BC">
        <w:rPr>
          <w:rFonts w:ascii="ＭＳ 明朝" w:eastAsia="ＭＳ 明朝" w:hAnsi="ＭＳ 明朝"/>
        </w:rPr>
        <w:t xml:space="preserve">　城春にして草木深し</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感時花濺淚</w:t>
      </w:r>
      <w:r w:rsidRPr="003C00BC">
        <w:rPr>
          <w:rFonts w:ascii="ＭＳ 明朝" w:eastAsia="ＭＳ 明朝" w:hAnsi="ＭＳ 明朝"/>
        </w:rPr>
        <w:t xml:space="preserve">　時に感じては花にも涙を濺ぎ</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恨別鳥驚心</w:t>
      </w:r>
      <w:r w:rsidRPr="003C00BC">
        <w:rPr>
          <w:rFonts w:ascii="ＭＳ 明朝" w:eastAsia="ＭＳ 明朝" w:hAnsi="ＭＳ 明朝"/>
        </w:rPr>
        <w:t xml:space="preserve">　別れを恨んで鳥にも心を驚かす</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烽火連三月</w:t>
      </w:r>
      <w:r w:rsidRPr="003C00BC">
        <w:rPr>
          <w:rFonts w:ascii="ＭＳ 明朝" w:eastAsia="ＭＳ 明朝" w:hAnsi="ＭＳ 明朝"/>
        </w:rPr>
        <w:t xml:space="preserve">　烽火　三月に連なり</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家書抵萬金</w:t>
      </w:r>
      <w:r w:rsidRPr="003C00BC">
        <w:rPr>
          <w:rFonts w:ascii="ＭＳ 明朝" w:eastAsia="ＭＳ 明朝" w:hAnsi="ＭＳ 明朝"/>
        </w:rPr>
        <w:t xml:space="preserve">　家書　万金に抵る</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白頭掻更短</w:t>
      </w:r>
      <w:r w:rsidRPr="003C00BC">
        <w:rPr>
          <w:rFonts w:ascii="ＭＳ 明朝" w:eastAsia="ＭＳ 明朝" w:hAnsi="ＭＳ 明朝"/>
        </w:rPr>
        <w:t xml:space="preserve">　白頭掻けば更に短く</w:t>
      </w: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渾欲不勝簪</w:t>
      </w:r>
      <w:r w:rsidRPr="003C00BC">
        <w:rPr>
          <w:rFonts w:ascii="ＭＳ 明朝" w:eastAsia="ＭＳ 明朝" w:hAnsi="ＭＳ 明朝"/>
        </w:rPr>
        <w:t xml:space="preserve">　渾て簪に勝えざらんと欲す</w:t>
      </w:r>
    </w:p>
    <w:p w:rsidR="000D26DB" w:rsidRPr="003C00BC" w:rsidRDefault="000D26DB" w:rsidP="000D26DB">
      <w:pPr>
        <w:rPr>
          <w:rFonts w:ascii="ＭＳ 明朝" w:eastAsia="ＭＳ 明朝" w:hAnsi="ＭＳ 明朝"/>
        </w:rPr>
      </w:pPr>
    </w:p>
    <w:p w:rsidR="000D26DB" w:rsidRPr="003C00BC" w:rsidRDefault="000D26DB" w:rsidP="000D26DB">
      <w:pPr>
        <w:rPr>
          <w:rFonts w:ascii="ＭＳ 明朝" w:eastAsia="ＭＳ 明朝" w:hAnsi="ＭＳ 明朝"/>
        </w:rPr>
      </w:pPr>
      <w:r w:rsidRPr="003C00BC">
        <w:rPr>
          <w:rFonts w:ascii="ＭＳ 明朝" w:eastAsia="ＭＳ 明朝" w:hAnsi="ＭＳ 明朝" w:hint="eastAsia"/>
        </w:rPr>
        <w:t xml:space="preserve">参考　安史の乱と三詩人　</w:t>
      </w:r>
      <w:r w:rsidRPr="003C00BC">
        <w:rPr>
          <w:rFonts w:ascii="ＭＳ 明朝" w:eastAsia="ＭＳ 明朝" w:hAnsi="ＭＳ 明朝"/>
        </w:rPr>
        <w:t>http://kanbuniinkai7.dousetsu.com/955anshi3shijin01.html</w:t>
      </w:r>
    </w:p>
    <w:p w:rsidR="000D26DB" w:rsidRPr="003C00BC" w:rsidRDefault="000D26DB">
      <w:pPr>
        <w:rPr>
          <w:rFonts w:ascii="ＭＳ 明朝" w:eastAsia="ＭＳ 明朝" w:hAnsi="ＭＳ 明朝"/>
        </w:rPr>
      </w:pPr>
    </w:p>
    <w:p w:rsidR="00FD1F6E" w:rsidRPr="003C00BC" w:rsidRDefault="000D26DB">
      <w:pPr>
        <w:rPr>
          <w:rFonts w:ascii="ＭＳ 明朝" w:eastAsia="ＭＳ 明朝" w:hAnsi="ＭＳ 明朝"/>
        </w:rPr>
      </w:pPr>
      <w:r w:rsidRPr="003C00BC">
        <w:rPr>
          <w:rFonts w:ascii="ＭＳ 明朝" w:eastAsia="ＭＳ 明朝" w:hAnsi="ＭＳ 明朝" w:hint="eastAsia"/>
        </w:rPr>
        <w:t>〇</w:t>
      </w:r>
      <w:r w:rsidR="00FD1F6E" w:rsidRPr="003C00BC">
        <w:rPr>
          <w:rFonts w:ascii="ＭＳ 明朝" w:eastAsia="ＭＳ 明朝" w:hAnsi="ＭＳ 明朝" w:hint="eastAsia"/>
        </w:rPr>
        <w:t>岡本綺堂『中国怪奇小説集』池北偶談より。</w:t>
      </w:r>
      <w:r w:rsidRPr="003C00BC">
        <w:rPr>
          <w:rFonts w:ascii="ＭＳ 明朝" w:eastAsia="ＭＳ 明朝" w:hAnsi="ＭＳ 明朝" w:hint="eastAsia"/>
        </w:rPr>
        <w:t>(</w:t>
      </w:r>
      <w:r w:rsidR="00FD1F6E" w:rsidRPr="003C00BC">
        <w:rPr>
          <w:rFonts w:ascii="ＭＳ 明朝" w:eastAsia="ＭＳ 明朝" w:hAnsi="ＭＳ 明朝" w:hint="eastAsia"/>
        </w:rPr>
        <w:t>以下「青空文庫」より引用。引用開始)</w:t>
      </w:r>
    </w:p>
    <w:p w:rsidR="000D26DB" w:rsidRPr="003C00BC" w:rsidRDefault="000D26DB">
      <w:pPr>
        <w:rPr>
          <w:rFonts w:ascii="ＭＳ 明朝" w:eastAsia="ＭＳ 明朝" w:hAnsi="ＭＳ 明朝"/>
        </w:rPr>
      </w:pPr>
      <w:r w:rsidRPr="003C00BC">
        <w:rPr>
          <w:rFonts w:ascii="ＭＳ 明朝" w:eastAsia="ＭＳ 明朝" w:hAnsi="ＭＳ 明朝"/>
        </w:rPr>
        <w:t>https://www.aozora.gr.jp/cards/000082/files/2242_11907.html</w:t>
      </w:r>
    </w:p>
    <w:p w:rsidR="00FD1F6E" w:rsidRPr="003C00BC" w:rsidRDefault="00FD1F6E" w:rsidP="00FD1F6E">
      <w:pPr>
        <w:rPr>
          <w:rFonts w:ascii="ＭＳ 明朝" w:eastAsia="ＭＳ 明朝" w:hAnsi="ＭＳ 明朝"/>
        </w:rPr>
      </w:pPr>
      <w:r w:rsidRPr="003C00BC">
        <w:rPr>
          <w:rFonts w:ascii="ＭＳ 明朝" w:eastAsia="ＭＳ 明朝" w:hAnsi="ＭＳ 明朝" w:hint="eastAsia"/>
        </w:rPr>
        <w:t xml:space="preserve">　張巡の妾</w:t>
      </w:r>
    </w:p>
    <w:p w:rsidR="00FD1F6E" w:rsidRPr="003C00BC" w:rsidRDefault="00FD1F6E" w:rsidP="00FD1F6E">
      <w:pPr>
        <w:rPr>
          <w:rFonts w:ascii="ＭＳ 明朝" w:eastAsia="ＭＳ 明朝" w:hAnsi="ＭＳ 明朝"/>
        </w:rPr>
      </w:pPr>
      <w:r w:rsidRPr="003C00BC">
        <w:rPr>
          <w:rFonts w:ascii="ＭＳ 明朝" w:eastAsia="ＭＳ 明朝" w:hAnsi="ＭＳ 明朝" w:hint="eastAsia"/>
        </w:rPr>
        <w:t xml:space="preserve">　唐[とう]の安禄山[あんろくざん]が乱をおこした時、張巡[ちょうじゅん]は※</w:t>
      </w:r>
      <w:r w:rsidRPr="003C00BC">
        <w:rPr>
          <w:rFonts w:ascii="ＭＳ 明朝" w:eastAsia="ＭＳ 明朝" w:hAnsi="ＭＳ 明朝"/>
        </w:rPr>
        <w:t>(「目＋隹」、第3水準1-88-87)陽</w:t>
      </w:r>
      <w:r w:rsidRPr="003C00BC">
        <w:rPr>
          <w:rFonts w:ascii="ＭＳ 明朝" w:eastAsia="ＭＳ 明朝" w:hAnsi="ＭＳ 明朝" w:hint="eastAsia"/>
        </w:rPr>
        <w:t>[</w:t>
      </w:r>
      <w:r w:rsidRPr="003C00BC">
        <w:rPr>
          <w:rFonts w:ascii="ＭＳ 明朝" w:eastAsia="ＭＳ 明朝" w:hAnsi="ＭＳ 明朝"/>
        </w:rPr>
        <w:t>すいよう</w:t>
      </w:r>
      <w:r w:rsidRPr="003C00BC">
        <w:rPr>
          <w:rFonts w:ascii="ＭＳ 明朝" w:eastAsia="ＭＳ 明朝" w:hAnsi="ＭＳ 明朝" w:hint="eastAsia"/>
        </w:rPr>
        <w:t>]</w:t>
      </w:r>
      <w:r w:rsidRPr="003C00BC">
        <w:rPr>
          <w:rFonts w:ascii="ＭＳ 明朝" w:eastAsia="ＭＳ 明朝" w:hAnsi="ＭＳ 明朝"/>
        </w:rPr>
        <w:t>を守って屈せず、城中の食尽きたので、彼はわが愛妾を殺して将士に食</w:t>
      </w:r>
      <w:r w:rsidRPr="003C00BC">
        <w:rPr>
          <w:rFonts w:ascii="ＭＳ 明朝" w:eastAsia="ＭＳ 明朝" w:hAnsi="ＭＳ 明朝" w:hint="eastAsia"/>
        </w:rPr>
        <w:t>[</w:t>
      </w:r>
      <w:r w:rsidRPr="003C00BC">
        <w:rPr>
          <w:rFonts w:ascii="ＭＳ 明朝" w:eastAsia="ＭＳ 明朝" w:hAnsi="ＭＳ 明朝"/>
        </w:rPr>
        <w:t>は</w:t>
      </w:r>
      <w:r w:rsidRPr="003C00BC">
        <w:rPr>
          <w:rFonts w:ascii="ＭＳ 明朝" w:eastAsia="ＭＳ 明朝" w:hAnsi="ＭＳ 明朝" w:hint="eastAsia"/>
        </w:rPr>
        <w:t>]</w:t>
      </w:r>
      <w:r w:rsidRPr="003C00BC">
        <w:rPr>
          <w:rFonts w:ascii="ＭＳ 明朝" w:eastAsia="ＭＳ 明朝" w:hAnsi="ＭＳ 明朝"/>
        </w:rPr>
        <w:t>ましめ、城遂におちいって捕われたが、なお屈せずに敵を罵って死んだ</w:t>
      </w:r>
      <w:r w:rsidRPr="003C00BC">
        <w:rPr>
          <w:rFonts w:ascii="ＭＳ 明朝" w:eastAsia="ＭＳ 明朝" w:hAnsi="ＭＳ 明朝"/>
        </w:rPr>
        <w:lastRenderedPageBreak/>
        <w:t>のは有名の史実で、彼は世に忠臣の亀鑑</w:t>
      </w:r>
      <w:r w:rsidRPr="003C00BC">
        <w:rPr>
          <w:rFonts w:ascii="ＭＳ 明朝" w:eastAsia="ＭＳ 明朝" w:hAnsi="ＭＳ 明朝" w:hint="eastAsia"/>
        </w:rPr>
        <w:t>[</w:t>
      </w:r>
      <w:r w:rsidRPr="003C00BC">
        <w:rPr>
          <w:rFonts w:ascii="ＭＳ 明朝" w:eastAsia="ＭＳ 明朝" w:hAnsi="ＭＳ 明朝"/>
        </w:rPr>
        <w:t>きかん</w:t>
      </w:r>
      <w:r w:rsidRPr="003C00BC">
        <w:rPr>
          <w:rFonts w:ascii="ＭＳ 明朝" w:eastAsia="ＭＳ 明朝" w:hAnsi="ＭＳ 明朝" w:hint="eastAsia"/>
        </w:rPr>
        <w:t>]</w:t>
      </w:r>
      <w:r w:rsidRPr="003C00BC">
        <w:rPr>
          <w:rFonts w:ascii="ＭＳ 明朝" w:eastAsia="ＭＳ 明朝" w:hAnsi="ＭＳ 明朝"/>
        </w:rPr>
        <w:t>として伝えられている。</w:t>
      </w:r>
    </w:p>
    <w:p w:rsidR="00FD1F6E" w:rsidRPr="003C00BC" w:rsidRDefault="00FD1F6E" w:rsidP="00FD1F6E">
      <w:pPr>
        <w:rPr>
          <w:rFonts w:ascii="ＭＳ 明朝" w:eastAsia="ＭＳ 明朝" w:hAnsi="ＭＳ 明朝"/>
        </w:rPr>
      </w:pPr>
      <w:r w:rsidRPr="003C00BC">
        <w:rPr>
          <w:rFonts w:ascii="ＭＳ 明朝" w:eastAsia="ＭＳ 明朝" w:hAnsi="ＭＳ 明朝" w:hint="eastAsia"/>
        </w:rPr>
        <w:t xml:space="preserve">　それから九百余年の後、清[しん]の康煕[こうき]年間のことである。会稽[かいけい]の徐藹[じょあい]という諸生が年二十五で※</w:t>
      </w:r>
      <w:r w:rsidRPr="003C00BC">
        <w:rPr>
          <w:rFonts w:ascii="ＭＳ 明朝" w:eastAsia="ＭＳ 明朝" w:hAnsi="ＭＳ 明朝"/>
        </w:rPr>
        <w:t>(「やまいだれ＋「暇」のつくり」、第3水準1-88-51)</w:t>
      </w:r>
      <w:r w:rsidRPr="003C00BC">
        <w:rPr>
          <w:rFonts w:ascii="ＭＳ 明朝" w:eastAsia="ＭＳ 明朝" w:hAnsi="ＭＳ 明朝" w:hint="eastAsia"/>
        </w:rPr>
        <w:t xml:space="preserve"> [</w:t>
      </w:r>
      <w:r w:rsidRPr="003C00BC">
        <w:rPr>
          <w:rFonts w:ascii="ＭＳ 明朝" w:eastAsia="ＭＳ 明朝" w:hAnsi="ＭＳ 明朝"/>
        </w:rPr>
        <w:t>か</w:t>
      </w:r>
      <w:r w:rsidRPr="003C00BC">
        <w:rPr>
          <w:rFonts w:ascii="ＭＳ 明朝" w:eastAsia="ＭＳ 明朝" w:hAnsi="ＭＳ 明朝" w:hint="eastAsia"/>
        </w:rPr>
        <w:t>]</w:t>
      </w:r>
      <w:r w:rsidRPr="003C00BC">
        <w:rPr>
          <w:rFonts w:ascii="ＭＳ 明朝" w:eastAsia="ＭＳ 明朝" w:hAnsi="ＭＳ 明朝"/>
        </w:rPr>
        <w:t>という病いにかかった。腹中に凝り固まった物があって、甚だ痛むのである。その物は腹中に在って人のごとくに語ることもあった。勿論、こういう奇病であるから、療治の効もなく、病いがいよいよ重くなったときに、一人の白衣を着た若い女がその枕元に立って、こんなことを言って聞かせた。</w:t>
      </w:r>
    </w:p>
    <w:p w:rsidR="00FD1F6E" w:rsidRPr="003C00BC" w:rsidRDefault="00FD1F6E" w:rsidP="00FD1F6E">
      <w:pPr>
        <w:rPr>
          <w:rFonts w:ascii="ＭＳ 明朝" w:eastAsia="ＭＳ 明朝" w:hAnsi="ＭＳ 明朝"/>
        </w:rPr>
      </w:pPr>
      <w:r w:rsidRPr="003C00BC">
        <w:rPr>
          <w:rFonts w:ascii="ＭＳ 明朝" w:eastAsia="ＭＳ 明朝" w:hAnsi="ＭＳ 明朝" w:hint="eastAsia"/>
        </w:rPr>
        <w:t>「あなたは張巡が妾を殺したことを御存じですか。あなたの前の世は張巡で、わたしはその妾であったのです。あなたが忠臣であるのは誰も知っていることですが、その忠臣となるがために、なんの罪もないわたしを殺して、その肉を士卒に食わせるような無残な事をなぜなされた。その恨みを報いるために、わたしは十三代もあなたを付け狙っていましたが、何分にもあなたは代々偉い人にばかり生まれ変っているので、遂にその機会を得ませんでした。しかも今のあなたはさのみ偉い人でもない、単に一個の白面[はくめん]（若く未熟なこと）書生に過ぎませんから、今こそ初めて多年の恨みを報いることが出来たのです」</w:t>
      </w:r>
    </w:p>
    <w:p w:rsidR="00FD1F6E" w:rsidRPr="003C00BC" w:rsidRDefault="00FD1F6E" w:rsidP="00FD1F6E">
      <w:pPr>
        <w:rPr>
          <w:rFonts w:ascii="ＭＳ 明朝" w:eastAsia="ＭＳ 明朝" w:hAnsi="ＭＳ 明朝"/>
        </w:rPr>
      </w:pPr>
      <w:r w:rsidRPr="003C00BC">
        <w:rPr>
          <w:rFonts w:ascii="ＭＳ 明朝" w:eastAsia="ＭＳ 明朝" w:hAnsi="ＭＳ 明朝" w:hint="eastAsia"/>
        </w:rPr>
        <w:t xml:space="preserve">　言い終って、女のすがたは消えてしまった。病人もそれから間もなく世を去った。</w:t>
      </w:r>
    </w:p>
    <w:p w:rsidR="00FD1F6E" w:rsidRDefault="00FD1F6E" w:rsidP="00FD1F6E">
      <w:pPr>
        <w:rPr>
          <w:rFonts w:ascii="ＭＳ 明朝" w:eastAsia="ＭＳ 明朝" w:hAnsi="ＭＳ 明朝"/>
        </w:rPr>
      </w:pPr>
      <w:r w:rsidRPr="003C00BC">
        <w:rPr>
          <w:rFonts w:ascii="ＭＳ 明朝" w:eastAsia="ＭＳ 明朝" w:hAnsi="ＭＳ 明朝" w:hint="eastAsia"/>
        </w:rPr>
        <w:t>（引用終了）</w:t>
      </w:r>
    </w:p>
    <w:p w:rsidR="003D1760" w:rsidRPr="003C00BC" w:rsidRDefault="003D1760" w:rsidP="003D1760">
      <w:pPr>
        <w:jc w:val="right"/>
        <w:rPr>
          <w:rFonts w:ascii="ＭＳ 明朝" w:eastAsia="ＭＳ 明朝" w:hAnsi="ＭＳ 明朝"/>
        </w:rPr>
      </w:pPr>
      <w:r>
        <w:rPr>
          <w:rFonts w:ascii="ＭＳ 明朝" w:eastAsia="ＭＳ 明朝" w:hAnsi="ＭＳ 明朝" w:hint="eastAsia"/>
        </w:rPr>
        <w:t>以上</w:t>
      </w:r>
    </w:p>
    <w:sectPr w:rsidR="003D1760" w:rsidRPr="003C00BC">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B1" w:rsidRDefault="00B61AB1" w:rsidP="00D25E95">
      <w:r>
        <w:separator/>
      </w:r>
    </w:p>
  </w:endnote>
  <w:endnote w:type="continuationSeparator" w:id="0">
    <w:p w:rsidR="00B61AB1" w:rsidRDefault="00B61AB1" w:rsidP="00D2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B1" w:rsidRDefault="00B61AB1" w:rsidP="00D25E95">
      <w:r>
        <w:separator/>
      </w:r>
    </w:p>
  </w:footnote>
  <w:footnote w:type="continuationSeparator" w:id="0">
    <w:p w:rsidR="00B61AB1" w:rsidRDefault="00B61AB1" w:rsidP="00D2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699686"/>
      <w:docPartObj>
        <w:docPartGallery w:val="Page Numbers (Top of Page)"/>
        <w:docPartUnique/>
      </w:docPartObj>
    </w:sdtPr>
    <w:sdtContent>
      <w:p w:rsidR="00D25E95" w:rsidRDefault="00D25E95">
        <w:pPr>
          <w:pStyle w:val="a4"/>
        </w:pPr>
        <w:r>
          <w:fldChar w:fldCharType="begin"/>
        </w:r>
        <w:r>
          <w:instrText>PAGE   \* MERGEFORMAT</w:instrText>
        </w:r>
        <w:r>
          <w:fldChar w:fldCharType="separate"/>
        </w:r>
        <w:r w:rsidRPr="00D25E95">
          <w:rPr>
            <w:noProof/>
            <w:lang w:val="ja-JP"/>
          </w:rPr>
          <w:t>2</w:t>
        </w:r>
        <w:r>
          <w:fldChar w:fldCharType="end"/>
        </w:r>
      </w:p>
    </w:sdtContent>
  </w:sdt>
  <w:p w:rsidR="00D25E95" w:rsidRDefault="00D25E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E"/>
    <w:rsid w:val="00056E6E"/>
    <w:rsid w:val="000D26DB"/>
    <w:rsid w:val="00145180"/>
    <w:rsid w:val="001B0AB0"/>
    <w:rsid w:val="00341065"/>
    <w:rsid w:val="003C00BC"/>
    <w:rsid w:val="003C1255"/>
    <w:rsid w:val="003D1760"/>
    <w:rsid w:val="0054573B"/>
    <w:rsid w:val="005B37AD"/>
    <w:rsid w:val="005C3A17"/>
    <w:rsid w:val="007D4A87"/>
    <w:rsid w:val="00822A48"/>
    <w:rsid w:val="00833A1A"/>
    <w:rsid w:val="009A5A0F"/>
    <w:rsid w:val="00A119FA"/>
    <w:rsid w:val="00A8593B"/>
    <w:rsid w:val="00AE65F3"/>
    <w:rsid w:val="00B544B1"/>
    <w:rsid w:val="00B61AB1"/>
    <w:rsid w:val="00B727DB"/>
    <w:rsid w:val="00B74D21"/>
    <w:rsid w:val="00C52AC4"/>
    <w:rsid w:val="00C779D0"/>
    <w:rsid w:val="00D214E6"/>
    <w:rsid w:val="00D25E95"/>
    <w:rsid w:val="00D61411"/>
    <w:rsid w:val="00D840B8"/>
    <w:rsid w:val="00E329DA"/>
    <w:rsid w:val="00E83D47"/>
    <w:rsid w:val="00F515A6"/>
    <w:rsid w:val="00F972DA"/>
    <w:rsid w:val="00FD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5F3"/>
    <w:rPr>
      <w:color w:val="0563C1" w:themeColor="hyperlink"/>
      <w:u w:val="single"/>
    </w:rPr>
  </w:style>
  <w:style w:type="paragraph" w:styleId="a4">
    <w:name w:val="header"/>
    <w:basedOn w:val="a"/>
    <w:link w:val="a5"/>
    <w:uiPriority w:val="99"/>
    <w:unhideWhenUsed/>
    <w:rsid w:val="00D25E95"/>
    <w:pPr>
      <w:tabs>
        <w:tab w:val="center" w:pos="4252"/>
        <w:tab w:val="right" w:pos="8504"/>
      </w:tabs>
      <w:snapToGrid w:val="0"/>
    </w:pPr>
  </w:style>
  <w:style w:type="character" w:customStyle="1" w:styleId="a5">
    <w:name w:val="ヘッダー (文字)"/>
    <w:basedOn w:val="a0"/>
    <w:link w:val="a4"/>
    <w:uiPriority w:val="99"/>
    <w:rsid w:val="00D25E95"/>
  </w:style>
  <w:style w:type="paragraph" w:styleId="a6">
    <w:name w:val="footer"/>
    <w:basedOn w:val="a"/>
    <w:link w:val="a7"/>
    <w:uiPriority w:val="99"/>
    <w:unhideWhenUsed/>
    <w:rsid w:val="00D25E95"/>
    <w:pPr>
      <w:tabs>
        <w:tab w:val="center" w:pos="4252"/>
        <w:tab w:val="right" w:pos="8504"/>
      </w:tabs>
      <w:snapToGrid w:val="0"/>
    </w:pPr>
  </w:style>
  <w:style w:type="character" w:customStyle="1" w:styleId="a7">
    <w:name w:val="フッター (文字)"/>
    <w:basedOn w:val="a0"/>
    <w:link w:val="a6"/>
    <w:uiPriority w:val="99"/>
    <w:rsid w:val="00D25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5F3"/>
    <w:rPr>
      <w:color w:val="0563C1" w:themeColor="hyperlink"/>
      <w:u w:val="single"/>
    </w:rPr>
  </w:style>
  <w:style w:type="paragraph" w:styleId="a4">
    <w:name w:val="header"/>
    <w:basedOn w:val="a"/>
    <w:link w:val="a5"/>
    <w:uiPriority w:val="99"/>
    <w:unhideWhenUsed/>
    <w:rsid w:val="00D25E95"/>
    <w:pPr>
      <w:tabs>
        <w:tab w:val="center" w:pos="4252"/>
        <w:tab w:val="right" w:pos="8504"/>
      </w:tabs>
      <w:snapToGrid w:val="0"/>
    </w:pPr>
  </w:style>
  <w:style w:type="character" w:customStyle="1" w:styleId="a5">
    <w:name w:val="ヘッダー (文字)"/>
    <w:basedOn w:val="a0"/>
    <w:link w:val="a4"/>
    <w:uiPriority w:val="99"/>
    <w:rsid w:val="00D25E95"/>
  </w:style>
  <w:style w:type="paragraph" w:styleId="a6">
    <w:name w:val="footer"/>
    <w:basedOn w:val="a"/>
    <w:link w:val="a7"/>
    <w:uiPriority w:val="99"/>
    <w:unhideWhenUsed/>
    <w:rsid w:val="00D25E95"/>
    <w:pPr>
      <w:tabs>
        <w:tab w:val="center" w:pos="4252"/>
        <w:tab w:val="right" w:pos="8504"/>
      </w:tabs>
      <w:snapToGrid w:val="0"/>
    </w:pPr>
  </w:style>
  <w:style w:type="character" w:customStyle="1" w:styleId="a7">
    <w:name w:val="フッター (文字)"/>
    <w:basedOn w:val="a0"/>
    <w:link w:val="a6"/>
    <w:uiPriority w:val="99"/>
    <w:rsid w:val="00D2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0891">
      <w:bodyDiv w:val="1"/>
      <w:marLeft w:val="0"/>
      <w:marRight w:val="0"/>
      <w:marTop w:val="0"/>
      <w:marBottom w:val="0"/>
      <w:divBdr>
        <w:top w:val="none" w:sz="0" w:space="0" w:color="auto"/>
        <w:left w:val="none" w:sz="0" w:space="0" w:color="auto"/>
        <w:bottom w:val="none" w:sz="0" w:space="0" w:color="auto"/>
        <w:right w:val="none" w:sz="0" w:space="0" w:color="auto"/>
      </w:divBdr>
    </w:div>
    <w:div w:id="389694747">
      <w:bodyDiv w:val="1"/>
      <w:marLeft w:val="0"/>
      <w:marRight w:val="0"/>
      <w:marTop w:val="0"/>
      <w:marBottom w:val="0"/>
      <w:divBdr>
        <w:top w:val="none" w:sz="0" w:space="0" w:color="auto"/>
        <w:left w:val="none" w:sz="0" w:space="0" w:color="auto"/>
        <w:bottom w:val="none" w:sz="0" w:space="0" w:color="auto"/>
        <w:right w:val="none" w:sz="0" w:space="0" w:color="auto"/>
      </w:divBdr>
    </w:div>
    <w:div w:id="581567264">
      <w:bodyDiv w:val="1"/>
      <w:marLeft w:val="0"/>
      <w:marRight w:val="0"/>
      <w:marTop w:val="0"/>
      <w:marBottom w:val="0"/>
      <w:divBdr>
        <w:top w:val="none" w:sz="0" w:space="0" w:color="auto"/>
        <w:left w:val="none" w:sz="0" w:space="0" w:color="auto"/>
        <w:bottom w:val="none" w:sz="0" w:space="0" w:color="auto"/>
        <w:right w:val="none" w:sz="0" w:space="0" w:color="auto"/>
      </w:divBdr>
      <w:divsChild>
        <w:div w:id="2127120360">
          <w:marLeft w:val="0"/>
          <w:marRight w:val="0"/>
          <w:marTop w:val="0"/>
          <w:marBottom w:val="0"/>
          <w:divBdr>
            <w:top w:val="none" w:sz="0" w:space="0" w:color="auto"/>
            <w:left w:val="none" w:sz="0" w:space="0" w:color="auto"/>
            <w:bottom w:val="none" w:sz="0" w:space="0" w:color="auto"/>
            <w:right w:val="none" w:sz="0" w:space="0" w:color="auto"/>
          </w:divBdr>
          <w:divsChild>
            <w:div w:id="161164992">
              <w:marLeft w:val="0"/>
              <w:marRight w:val="0"/>
              <w:marTop w:val="0"/>
              <w:marBottom w:val="0"/>
              <w:divBdr>
                <w:top w:val="none" w:sz="0" w:space="0" w:color="auto"/>
                <w:left w:val="none" w:sz="0" w:space="0" w:color="auto"/>
                <w:bottom w:val="none" w:sz="0" w:space="0" w:color="auto"/>
                <w:right w:val="none" w:sz="0" w:space="0" w:color="auto"/>
              </w:divBdr>
              <w:divsChild>
                <w:div w:id="2141803723">
                  <w:marLeft w:val="0"/>
                  <w:marRight w:val="0"/>
                  <w:marTop w:val="0"/>
                  <w:marBottom w:val="0"/>
                  <w:divBdr>
                    <w:top w:val="none" w:sz="0" w:space="0" w:color="auto"/>
                    <w:left w:val="none" w:sz="0" w:space="0" w:color="auto"/>
                    <w:bottom w:val="none" w:sz="0" w:space="0" w:color="auto"/>
                    <w:right w:val="none" w:sz="0" w:space="0" w:color="auto"/>
                  </w:divBdr>
                  <w:divsChild>
                    <w:div w:id="778573635">
                      <w:marLeft w:val="0"/>
                      <w:marRight w:val="0"/>
                      <w:marTop w:val="0"/>
                      <w:marBottom w:val="0"/>
                      <w:divBdr>
                        <w:top w:val="none" w:sz="0" w:space="0" w:color="auto"/>
                        <w:left w:val="none" w:sz="0" w:space="0" w:color="auto"/>
                        <w:bottom w:val="none" w:sz="0" w:space="0" w:color="auto"/>
                        <w:right w:val="none" w:sz="0" w:space="0" w:color="auto"/>
                      </w:divBdr>
                      <w:divsChild>
                        <w:div w:id="6523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source.org/wiki/%E6%96%B0%E5%94%90%E6%9B%B8/%E5%8D%B7225%E4%B8%8A" TargetMode="External"/><Relationship Id="rId3" Type="http://schemas.openxmlformats.org/officeDocument/2006/relationships/settings" Target="settings.xml"/><Relationship Id="rId7" Type="http://schemas.openxmlformats.org/officeDocument/2006/relationships/hyperlink" Target="http://www.geocities.jp/cato1963/20180723asahi-cultur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5</cp:revision>
  <dcterms:created xsi:type="dcterms:W3CDTF">2018-08-27T02:01:00Z</dcterms:created>
  <dcterms:modified xsi:type="dcterms:W3CDTF">2018-08-27T02:11:00Z</dcterms:modified>
</cp:coreProperties>
</file>