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BD" w:rsidRPr="00D42BBD" w:rsidRDefault="00074FDE" w:rsidP="00D42BB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漢</w:t>
      </w:r>
      <w:r w:rsidRPr="00D42BBD">
        <w:rPr>
          <w:rFonts w:hint="eastAsia"/>
        </w:rPr>
        <w:t>詩・漢文教材　朝日カルチャーセンター千葉</w:t>
      </w:r>
      <w:r w:rsidR="00D42BBD">
        <w:rPr>
          <w:rFonts w:ascii="ＭＳ 明朝" w:cs="Times New Roman" w:hint="eastAsia"/>
          <w:spacing w:val="2"/>
        </w:rPr>
        <w:t xml:space="preserve">　　</w:t>
      </w:r>
      <w:r w:rsidRPr="00D42BBD">
        <w:rPr>
          <w:rFonts w:hint="eastAsia"/>
        </w:rPr>
        <w:t>平成二十三年</w:t>
      </w:r>
      <w:r w:rsidR="003C37D1" w:rsidRPr="00D42BBD">
        <w:rPr>
          <w:rFonts w:hint="eastAsia"/>
        </w:rPr>
        <w:t>十月二十八</w:t>
      </w:r>
      <w:r w:rsidRPr="00D42BBD">
        <w:rPr>
          <w:rFonts w:hint="eastAsia"/>
        </w:rPr>
        <w:t>日　加藤　徹</w:t>
      </w:r>
    </w:p>
    <w:p w:rsidR="00D42BBD" w:rsidRDefault="00E16A29" w:rsidP="00D42BBD">
      <w:pPr>
        <w:adjustRightInd/>
        <w:ind w:firstLineChars="500" w:firstLine="108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※今日は旧暦の「十月初二」</w:t>
      </w:r>
    </w:p>
    <w:p w:rsidR="00701AF4" w:rsidRPr="00D42BBD" w:rsidRDefault="00701AF4" w:rsidP="00D42BBD">
      <w:pPr>
        <w:adjustRightInd/>
        <w:rPr>
          <w:rFonts w:ascii="ＭＳ 明朝" w:cs="Times New Roman"/>
          <w:spacing w:val="2"/>
        </w:rPr>
      </w:pP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 xml:space="preserve">　　秋浦歌（其十五）　　秋浦の歌　　李白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白髪三千丈　　　白髪三千丈</w:t>
      </w:r>
    </w:p>
    <w:p w:rsidR="003C37D1" w:rsidRPr="00D42BBD" w:rsidRDefault="00C95E47" w:rsidP="00D42BBD">
      <w:pPr>
        <w:adjustRightInd/>
      </w:pPr>
      <w:r>
        <w:rPr>
          <w:rFonts w:hint="eastAsia"/>
        </w:rPr>
        <w:t>縁愁似箇長　　　愁い</w:t>
      </w:r>
      <w:r w:rsidR="003C37D1" w:rsidRPr="00D42BBD">
        <w:rPr>
          <w:rFonts w:hint="eastAsia"/>
        </w:rPr>
        <w:t>に縁りて箇（かく）の似（ごと）く長し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不知明鏡裏　　　知らず　明鏡の裏（うち）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何処得秋霜　　　何れの処にか秋霜を得たる</w:t>
      </w:r>
    </w:p>
    <w:p w:rsidR="003C37D1" w:rsidRPr="00D42BBD" w:rsidRDefault="003C37D1" w:rsidP="00D42BBD">
      <w:pPr>
        <w:adjustRightInd/>
      </w:pPr>
    </w:p>
    <w:p w:rsidR="003C37D1" w:rsidRPr="00D42BBD" w:rsidRDefault="003C37D1" w:rsidP="00D42BBD">
      <w:pPr>
        <w:adjustRightInd/>
      </w:pP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子夜呉歌　其三　　　　　　　　李白　</w:t>
      </w: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長安一片月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長安　一片の月</w:t>
      </w: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萬戸擣衣聲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万戸　衣を擣（う）つの声</w:t>
      </w: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秋風吹不盡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秋風　吹きて尽きず</w:t>
      </w: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総是玉関情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総て是れ　玉関の情</w:t>
      </w:r>
    </w:p>
    <w:p w:rsid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何日平胡虜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何れの日にか　胡虜を平らげ</w:t>
      </w:r>
    </w:p>
    <w:p w:rsidR="003C37D1" w:rsidRPr="00D42BBD" w:rsidRDefault="003C37D1" w:rsidP="00D42BBD">
      <w:pPr>
        <w:widowControl/>
        <w:overflowPunct/>
        <w:adjustRightInd/>
        <w:jc w:val="left"/>
        <w:textAlignment w:val="auto"/>
        <w:rPr>
          <w:rFonts w:ascii="ＭＳ Ｐゴシック" w:eastAsia="ＭＳ Ｐゴシック" w:hAnsi="ＭＳ Ｐゴシック" w:cs="ＭＳ Ｐゴシック"/>
          <w:color w:val="auto"/>
        </w:rPr>
      </w:pP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良人罷遠征　　　</w:t>
      </w:r>
      <w:r w:rsidR="00D42BBD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</w:t>
      </w:r>
      <w:r w:rsidR="00DA4FC8">
        <w:rPr>
          <w:rFonts w:ascii="ＭＳ Ｐゴシック" w:eastAsia="ＭＳ Ｐゴシック" w:hAnsi="ＭＳ Ｐゴシック" w:cs="ＭＳ Ｐゴシック" w:hint="eastAsia"/>
          <w:color w:val="auto"/>
        </w:rPr>
        <w:t xml:space="preserve">　　　</w:t>
      </w:r>
      <w:r w:rsidRPr="00D42BBD">
        <w:rPr>
          <w:rFonts w:ascii="ＭＳ Ｐゴシック" w:eastAsia="ＭＳ Ｐゴシック" w:hAnsi="ＭＳ Ｐゴシック" w:cs="ＭＳ Ｐゴシック" w:hint="eastAsia"/>
          <w:color w:val="auto"/>
        </w:rPr>
        <w:t>良人　遠征を罷めん</w:t>
      </w:r>
    </w:p>
    <w:p w:rsidR="003C37D1" w:rsidRDefault="003C37D1" w:rsidP="00D42BBD">
      <w:pPr>
        <w:adjustRightInd/>
      </w:pPr>
    </w:p>
    <w:p w:rsidR="00D42BBD" w:rsidRPr="00D42BBD" w:rsidRDefault="00D42BBD" w:rsidP="00D42BBD">
      <w:pPr>
        <w:adjustRightInd/>
      </w:pPr>
    </w:p>
    <w:p w:rsidR="003C37D1" w:rsidRPr="00D42BBD" w:rsidRDefault="003C37D1" w:rsidP="00D42BBD">
      <w:pPr>
        <w:adjustRightInd/>
        <w:rPr>
          <w:lang w:eastAsia="zh-TW"/>
        </w:rPr>
      </w:pPr>
      <w:r w:rsidRPr="00D42BBD">
        <w:rPr>
          <w:rFonts w:hint="eastAsia"/>
        </w:rPr>
        <w:t xml:space="preserve">　　</w:t>
      </w:r>
      <w:r w:rsidRPr="00D42BBD">
        <w:rPr>
          <w:rFonts w:hint="eastAsia"/>
          <w:lang w:eastAsia="zh-TW"/>
        </w:rPr>
        <w:t>秋風辞　　　　　　　　漢　武帝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秋風起兮白雲飛　　　　秋風起こって　白雲飛び、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草木黄落兮雁南帰　　　草木黄落して　雁</w:t>
      </w:r>
      <w:r w:rsidR="00C95E47">
        <w:rPr>
          <w:rFonts w:hint="eastAsia"/>
        </w:rPr>
        <w:t xml:space="preserve">　</w:t>
      </w:r>
      <w:r w:rsidRPr="00D42BBD">
        <w:rPr>
          <w:rFonts w:hint="eastAsia"/>
        </w:rPr>
        <w:t>南に帰る。</w:t>
      </w:r>
    </w:p>
    <w:p w:rsidR="003C37D1" w:rsidRPr="00D42BBD" w:rsidRDefault="00C95E47" w:rsidP="00D42BBD">
      <w:pPr>
        <w:adjustRightInd/>
      </w:pPr>
      <w:r>
        <w:rPr>
          <w:rFonts w:hint="eastAsia"/>
        </w:rPr>
        <w:t>蘭有秀兮菊有芳　　　　蘭に秀有り　菊に芳</w:t>
      </w:r>
      <w:r w:rsidR="003C37D1" w:rsidRPr="00D42BBD">
        <w:rPr>
          <w:rFonts w:hint="eastAsia"/>
        </w:rPr>
        <w:t>有り、</w:t>
      </w:r>
    </w:p>
    <w:p w:rsidR="003C37D1" w:rsidRPr="00D42BBD" w:rsidRDefault="00C95E47" w:rsidP="00D42BBD">
      <w:pPr>
        <w:adjustRightInd/>
      </w:pPr>
      <w:r>
        <w:rPr>
          <w:rFonts w:hint="eastAsia"/>
        </w:rPr>
        <w:t>懐佳人兮不能忘　　　　佳人を懐い</w:t>
      </w:r>
      <w:r w:rsidR="003C37D1" w:rsidRPr="00D42BBD">
        <w:rPr>
          <w:rFonts w:hint="eastAsia"/>
        </w:rPr>
        <w:t>て　忘るる能はず。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汎楼船兮済汾河　　　　楼船を汎（うか）べて　汾河を済（わた）り、</w:t>
      </w:r>
    </w:p>
    <w:p w:rsidR="003C37D1" w:rsidRPr="00D42BBD" w:rsidRDefault="003C37D1" w:rsidP="00D42BBD">
      <w:pPr>
        <w:adjustRightInd/>
      </w:pPr>
      <w:r w:rsidRPr="00D42BBD">
        <w:rPr>
          <w:rFonts w:hint="eastAsia"/>
        </w:rPr>
        <w:t>横中流兮揚素波　　　　中流に横たわり　素波を揚げ、</w:t>
      </w:r>
    </w:p>
    <w:p w:rsidR="003C37D1" w:rsidRPr="00D42BBD" w:rsidRDefault="003C37D1" w:rsidP="003C37D1">
      <w:pPr>
        <w:adjustRightInd/>
        <w:spacing w:line="366" w:lineRule="exact"/>
      </w:pPr>
      <w:r w:rsidRPr="00D42BBD">
        <w:rPr>
          <w:rFonts w:hint="eastAsia"/>
        </w:rPr>
        <w:t>簫鼓鳴兮発棹歌　　　　簫鼓鳴って　棹歌を発す。</w:t>
      </w:r>
    </w:p>
    <w:p w:rsidR="003C37D1" w:rsidRPr="00D42BBD" w:rsidRDefault="003C37D1" w:rsidP="003C37D1">
      <w:pPr>
        <w:adjustRightInd/>
        <w:spacing w:line="366" w:lineRule="exact"/>
      </w:pPr>
      <w:r w:rsidRPr="00D42BBD">
        <w:rPr>
          <w:rFonts w:hint="eastAsia"/>
        </w:rPr>
        <w:t>歓楽極兮哀情多　　　　歓楽極まりて　哀情多し、</w:t>
      </w:r>
    </w:p>
    <w:p w:rsidR="00074FDE" w:rsidRDefault="00E16A29" w:rsidP="00E16A29">
      <w:pPr>
        <w:adjustRightInd/>
        <w:spacing w:line="366" w:lineRule="exact"/>
      </w:pPr>
      <w:r>
        <w:rPr>
          <w:rFonts w:hint="eastAsia"/>
        </w:rPr>
        <w:t>少壮幾時兮奈老何　　　少壮幾時ぞ　老</w:t>
      </w:r>
      <w:r w:rsidR="00C95E47">
        <w:rPr>
          <w:rFonts w:hint="eastAsia"/>
        </w:rPr>
        <w:t>い</w:t>
      </w:r>
      <w:r>
        <w:rPr>
          <w:rFonts w:hint="eastAsia"/>
        </w:rPr>
        <w:t>を奈何（いかん）せん</w:t>
      </w:r>
    </w:p>
    <w:p w:rsidR="00E16A29" w:rsidRDefault="00E16A29" w:rsidP="00E16A29">
      <w:pPr>
        <w:adjustRightInd/>
        <w:spacing w:line="366" w:lineRule="exact"/>
      </w:pPr>
    </w:p>
    <w:p w:rsidR="001B4747" w:rsidRDefault="001B4747" w:rsidP="00E16A29">
      <w:pPr>
        <w:adjustRightInd/>
        <w:spacing w:line="366" w:lineRule="exact"/>
      </w:pPr>
    </w:p>
    <w:p w:rsidR="002E1C9C" w:rsidRPr="005264C8" w:rsidRDefault="00A566E0" w:rsidP="00A566E0">
      <w:pPr>
        <w:adjustRightInd/>
        <w:spacing w:line="366" w:lineRule="exact"/>
        <w:ind w:firstLineChars="200" w:firstLine="424"/>
        <w:rPr>
          <w:rFonts w:ascii="ＭＳ 明朝" w:hAnsi="ＭＳ 明朝"/>
          <w:bCs/>
        </w:rPr>
      </w:pPr>
      <w:r>
        <w:rPr>
          <w:rFonts w:eastAsia="SimSun" w:hint="eastAsia"/>
        </w:rPr>
        <w:t>寄揚州韓綽判官</w:t>
      </w:r>
      <w:r w:rsidRPr="005264C8">
        <w:rPr>
          <w:rFonts w:hint="eastAsia"/>
        </w:rPr>
        <w:t xml:space="preserve">　　</w:t>
      </w:r>
      <w:r w:rsidR="002E1C9C" w:rsidRPr="005264C8">
        <w:rPr>
          <w:rFonts w:ascii="ＭＳ 明朝" w:hAnsi="ＭＳ 明朝" w:hint="eastAsia"/>
          <w:bCs/>
        </w:rPr>
        <w:t>揚州の韓綽判官に寄す　　　杜牧</w:t>
      </w:r>
    </w:p>
    <w:p w:rsidR="002E1C9C" w:rsidRPr="002E1C9C" w:rsidRDefault="00A566E0" w:rsidP="002E1C9C">
      <w:pPr>
        <w:adjustRightInd/>
        <w:spacing w:line="366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靑山隱隱水遙遙　　</w:t>
      </w:r>
      <w:r w:rsidR="002E1C9C" w:rsidRPr="002E1C9C">
        <w:rPr>
          <w:rFonts w:ascii="ＭＳ 明朝" w:hAnsi="ＭＳ 明朝" w:hint="eastAsia"/>
          <w:bCs/>
        </w:rPr>
        <w:t>青山</w:t>
      </w:r>
      <w:r w:rsidR="00C95E47">
        <w:rPr>
          <w:rFonts w:ascii="ＭＳ 明朝" w:hAnsi="ＭＳ 明朝" w:hint="eastAsia"/>
          <w:bCs/>
        </w:rPr>
        <w:t xml:space="preserve">　</w:t>
      </w:r>
      <w:r w:rsidR="002E1C9C" w:rsidRPr="002E1C9C">
        <w:rPr>
          <w:rFonts w:ascii="ＭＳ 明朝" w:hAnsi="ＭＳ 明朝" w:hint="eastAsia"/>
          <w:bCs/>
        </w:rPr>
        <w:t>隠隠として　水</w:t>
      </w:r>
      <w:r w:rsidR="00C95E47">
        <w:rPr>
          <w:rFonts w:ascii="ＭＳ 明朝" w:hAnsi="ＭＳ 明朝" w:hint="eastAsia"/>
          <w:bCs/>
        </w:rPr>
        <w:t xml:space="preserve">　</w:t>
      </w:r>
      <w:r w:rsidR="002E1C9C" w:rsidRPr="002E1C9C">
        <w:rPr>
          <w:rFonts w:ascii="ＭＳ 明朝" w:hAnsi="ＭＳ 明朝" w:hint="eastAsia"/>
          <w:bCs/>
        </w:rPr>
        <w:t>迢迢たり</w:t>
      </w:r>
    </w:p>
    <w:p w:rsidR="002E1C9C" w:rsidRPr="002E1C9C" w:rsidRDefault="002E1C9C" w:rsidP="002E1C9C">
      <w:pPr>
        <w:adjustRightInd/>
        <w:spacing w:line="366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秋盡江南</w:t>
      </w:r>
      <w:r w:rsidRPr="002E1C9C">
        <w:rPr>
          <w:rFonts w:ascii="ＭＳ 明朝" w:hAnsi="ＭＳ 明朝" w:hint="eastAsia"/>
          <w:bCs/>
        </w:rPr>
        <w:t>草未凋</w:t>
      </w:r>
      <w:r>
        <w:rPr>
          <w:rFonts w:ascii="ＭＳ 明朝" w:hAnsi="ＭＳ 明朝" w:hint="eastAsia"/>
          <w:bCs/>
        </w:rPr>
        <w:t xml:space="preserve">　　</w:t>
      </w:r>
      <w:r w:rsidRPr="002E1C9C">
        <w:rPr>
          <w:rFonts w:ascii="ＭＳ 明朝" w:hAnsi="ＭＳ 明朝" w:hint="eastAsia"/>
          <w:bCs/>
        </w:rPr>
        <w:t>秋尽きて　江南　草未だ凋まず</w:t>
      </w:r>
    </w:p>
    <w:p w:rsidR="002E1C9C" w:rsidRPr="002E1C9C" w:rsidRDefault="002E1C9C" w:rsidP="002E1C9C">
      <w:pPr>
        <w:adjustRightInd/>
        <w:spacing w:line="366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二十四橋明月夜　　</w:t>
      </w:r>
      <w:r w:rsidRPr="002E1C9C">
        <w:rPr>
          <w:rFonts w:ascii="ＭＳ 明朝" w:hAnsi="ＭＳ 明朝" w:hint="eastAsia"/>
          <w:bCs/>
        </w:rPr>
        <w:t>二十四橋　名月の夜</w:t>
      </w:r>
    </w:p>
    <w:p w:rsidR="002E1C9C" w:rsidRPr="002E1C9C" w:rsidRDefault="002E1C9C" w:rsidP="002E1C9C">
      <w:pPr>
        <w:adjustRightInd/>
        <w:spacing w:line="366" w:lineRule="exact"/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 xml:space="preserve">玉人何處敎吹簫　　</w:t>
      </w:r>
      <w:r w:rsidRPr="002E1C9C">
        <w:rPr>
          <w:rFonts w:ascii="ＭＳ 明朝" w:hAnsi="ＭＳ 明朝" w:hint="eastAsia"/>
          <w:bCs/>
        </w:rPr>
        <w:t>玉人　何れの処にか</w:t>
      </w:r>
      <w:r>
        <w:rPr>
          <w:rFonts w:ascii="ＭＳ 明朝" w:hAnsi="ＭＳ 明朝" w:hint="eastAsia"/>
          <w:bCs/>
        </w:rPr>
        <w:t>簫を吹かしめらる</w:t>
      </w:r>
    </w:p>
    <w:p w:rsidR="00701AF4" w:rsidRDefault="00701AF4" w:rsidP="002E1C9C">
      <w:pPr>
        <w:adjustRightInd/>
        <w:spacing w:line="366" w:lineRule="exact"/>
        <w:rPr>
          <w:rFonts w:ascii="ＭＳ 明朝" w:hAnsi="ＭＳ 明朝"/>
          <w:bCs/>
        </w:rPr>
      </w:pPr>
    </w:p>
    <w:p w:rsidR="00A566E0" w:rsidRDefault="002E1C9C" w:rsidP="002E1C9C">
      <w:pPr>
        <w:adjustRightInd/>
        <w:spacing w:line="366" w:lineRule="exact"/>
      </w:pPr>
      <w:r w:rsidRPr="002E1C9C">
        <w:rPr>
          <w:rFonts w:ascii="ＭＳ 明朝" w:hAnsi="ＭＳ 明朝" w:hint="eastAsia"/>
          <w:bCs/>
        </w:rPr>
        <w:t>※「</w:t>
      </w:r>
      <w:r>
        <w:rPr>
          <w:rFonts w:ascii="ＭＳ 明朝" w:hAnsi="ＭＳ 明朝" w:hint="eastAsia"/>
          <w:bCs/>
        </w:rPr>
        <w:t>草木凋</w:t>
      </w:r>
      <w:r w:rsidRPr="002E1C9C">
        <w:rPr>
          <w:rFonts w:ascii="ＭＳ 明朝" w:hAnsi="ＭＳ 明朝" w:hint="eastAsia"/>
          <w:bCs/>
        </w:rPr>
        <w:t>」草木凋む</w:t>
      </w:r>
      <w:r>
        <w:rPr>
          <w:rFonts w:ascii="ＭＳ 明朝" w:hAnsi="ＭＳ 明朝" w:hint="eastAsia"/>
          <w:bCs/>
        </w:rPr>
        <w:t>、</w:t>
      </w:r>
      <w:r w:rsidRPr="002E1C9C">
        <w:rPr>
          <w:rFonts w:ascii="ＭＳ 明朝" w:hAnsi="ＭＳ 明朝" w:hint="eastAsia"/>
          <w:bCs/>
        </w:rPr>
        <w:t>とする</w:t>
      </w:r>
      <w:r>
        <w:rPr>
          <w:rFonts w:ascii="ＭＳ 明朝" w:hAnsi="ＭＳ 明朝" w:hint="eastAsia"/>
          <w:bCs/>
        </w:rPr>
        <w:t>本</w:t>
      </w:r>
      <w:r w:rsidRPr="002E1C9C">
        <w:rPr>
          <w:rFonts w:ascii="ＭＳ 明朝" w:hAnsi="ＭＳ 明朝" w:hint="eastAsia"/>
          <w:bCs/>
        </w:rPr>
        <w:t>もある。</w:t>
      </w:r>
      <w:r>
        <w:rPr>
          <w:rFonts w:ascii="ＭＳ 明朝" w:hAnsi="ＭＳ 明朝" w:hint="eastAsia"/>
          <w:bCs/>
        </w:rPr>
        <w:t>「</w:t>
      </w:r>
      <w:r w:rsidRPr="002E1C9C">
        <w:rPr>
          <w:rFonts w:ascii="ＭＳ 明朝" w:hAnsi="ＭＳ 明朝" w:hint="eastAsia"/>
          <w:bCs/>
        </w:rPr>
        <w:t>吹簫を教うる</w:t>
      </w:r>
      <w:r>
        <w:rPr>
          <w:rFonts w:ascii="ＭＳ 明朝" w:hAnsi="ＭＳ 明朝" w:hint="eastAsia"/>
          <w:bCs/>
        </w:rPr>
        <w:t>」と訓読する本もある。</w:t>
      </w:r>
    </w:p>
    <w:p w:rsidR="00A8445C" w:rsidRDefault="00A8445C" w:rsidP="00A566E0">
      <w:pPr>
        <w:adjustRightInd/>
        <w:spacing w:line="366" w:lineRule="exact"/>
        <w:ind w:firstLineChars="300" w:firstLine="636"/>
      </w:pPr>
      <w:r>
        <w:rPr>
          <w:rFonts w:hint="eastAsia"/>
        </w:rPr>
        <w:lastRenderedPageBreak/>
        <w:t xml:space="preserve">登高　　　　</w:t>
      </w:r>
      <w:r w:rsidR="00A566E0">
        <w:rPr>
          <w:rFonts w:hint="eastAsia"/>
        </w:rPr>
        <w:t xml:space="preserve">　　</w:t>
      </w:r>
      <w:r>
        <w:rPr>
          <w:rFonts w:hint="eastAsia"/>
        </w:rPr>
        <w:t>杜甫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風急天高猿嘯哀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風急に天高くして　猿</w:t>
      </w:r>
      <w:r w:rsidR="00C95E47">
        <w:rPr>
          <w:rFonts w:hint="eastAsia"/>
        </w:rPr>
        <w:t>の</w:t>
      </w:r>
      <w:r>
        <w:rPr>
          <w:rFonts w:hint="eastAsia"/>
        </w:rPr>
        <w:t>嘯</w:t>
      </w:r>
      <w:r w:rsidR="00C95E47">
        <w:rPr>
          <w:rFonts w:hint="eastAsia"/>
        </w:rPr>
        <w:t>くこと</w:t>
      </w:r>
      <w:bookmarkStart w:id="0" w:name="_GoBack"/>
      <w:bookmarkEnd w:id="0"/>
      <w:r>
        <w:rPr>
          <w:rFonts w:hint="eastAsia"/>
        </w:rPr>
        <w:t>哀し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渚清沙白鳥飛廻　　</w:t>
      </w:r>
      <w:r w:rsidR="00DA4FC8">
        <w:rPr>
          <w:rFonts w:hint="eastAsia"/>
        </w:rPr>
        <w:t xml:space="preserve">　</w:t>
      </w:r>
      <w:r w:rsidR="00C95E47">
        <w:rPr>
          <w:rFonts w:hint="eastAsia"/>
        </w:rPr>
        <w:t>渚清く　沙白くして　鳥の飛ぶこと</w:t>
      </w:r>
      <w:r>
        <w:rPr>
          <w:rFonts w:hint="eastAsia"/>
        </w:rPr>
        <w:t>廻る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無邊落木蕭蕭下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無辺の落木　蕭蕭として下り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不盡長江滾滾來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不尽の長江　滾滾として来る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萬里悲秋常作客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万里</w:t>
      </w:r>
      <w:r w:rsidR="00DA4FC8">
        <w:rPr>
          <w:rFonts w:hint="eastAsia"/>
        </w:rPr>
        <w:t xml:space="preserve">　</w:t>
      </w:r>
      <w:r>
        <w:rPr>
          <w:rFonts w:hint="eastAsia"/>
        </w:rPr>
        <w:t>悲秋　常に客となり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百年多病獨登臺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百年</w:t>
      </w:r>
      <w:r w:rsidR="00DA4FC8">
        <w:rPr>
          <w:rFonts w:hint="eastAsia"/>
        </w:rPr>
        <w:t xml:space="preserve">　</w:t>
      </w:r>
      <w:r>
        <w:rPr>
          <w:rFonts w:hint="eastAsia"/>
        </w:rPr>
        <w:t>多病　独り台に登る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艱難苦恨繁霜鬢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艱難　苦（はなは）だ恨む　繁霜の鬢</w:t>
      </w:r>
    </w:p>
    <w:p w:rsidR="00A8445C" w:rsidRDefault="00A8445C" w:rsidP="00A8445C">
      <w:pPr>
        <w:adjustRightInd/>
        <w:spacing w:line="366" w:lineRule="exact"/>
      </w:pPr>
      <w:r>
        <w:rPr>
          <w:rFonts w:hint="eastAsia"/>
        </w:rPr>
        <w:t xml:space="preserve">潦倒新停濁酒杯　　</w:t>
      </w:r>
      <w:r w:rsidR="00DA4FC8">
        <w:rPr>
          <w:rFonts w:hint="eastAsia"/>
        </w:rPr>
        <w:t xml:space="preserve">　</w:t>
      </w:r>
      <w:r>
        <w:rPr>
          <w:rFonts w:hint="eastAsia"/>
        </w:rPr>
        <w:t>潦倒（ろうとう）　新たに停む　濁酒の杯</w:t>
      </w:r>
    </w:p>
    <w:p w:rsidR="00A8445C" w:rsidRDefault="00A8445C" w:rsidP="00A8445C">
      <w:pPr>
        <w:adjustRightInd/>
        <w:spacing w:line="366" w:lineRule="exact"/>
      </w:pPr>
    </w:p>
    <w:p w:rsidR="00A566E0" w:rsidRDefault="00A566E0" w:rsidP="00A8445C">
      <w:pPr>
        <w:adjustRightInd/>
        <w:spacing w:line="366" w:lineRule="exact"/>
      </w:pPr>
    </w:p>
    <w:p w:rsidR="00A566E0" w:rsidRPr="005264C8" w:rsidRDefault="00A566E0" w:rsidP="00A566E0">
      <w:pPr>
        <w:widowControl/>
        <w:overflowPunct/>
        <w:adjustRightInd/>
        <w:ind w:firstLineChars="300" w:firstLine="636"/>
        <w:jc w:val="left"/>
        <w:textAlignment w:val="auto"/>
        <w:rPr>
          <w:rFonts w:ascii="ＭＳ 明朝" w:hAnsi="ＭＳ 明朝" w:cs="ＭＳ Ｐゴシック"/>
          <w:lang w:eastAsia="zh-TW"/>
        </w:rPr>
      </w:pPr>
      <w:r w:rsidRPr="005264C8">
        <w:rPr>
          <w:rFonts w:ascii="ＭＳ 明朝" w:hAnsi="ＭＳ 明朝" w:cs="ＭＳ Ｐゴシック"/>
          <w:lang w:eastAsia="zh-TW"/>
        </w:rPr>
        <w:t xml:space="preserve">醜奴兒　</w:t>
      </w:r>
      <w:r w:rsidRPr="005264C8">
        <w:rPr>
          <w:rFonts w:ascii="ＭＳ 明朝" w:hAnsi="ＭＳ 明朝" w:cs="ＭＳ Ｐゴシック" w:hint="eastAsia"/>
          <w:lang w:eastAsia="zh-TW"/>
        </w:rPr>
        <w:t xml:space="preserve">　　　　</w:t>
      </w:r>
      <w:r w:rsidRPr="005264C8">
        <w:rPr>
          <w:rFonts w:ascii="ＭＳ 明朝" w:hAnsi="ＭＳ 明朝" w:cs="ＭＳ Ｐゴシック"/>
          <w:lang w:eastAsia="zh-TW"/>
        </w:rPr>
        <w:t xml:space="preserve">辛棄疾 </w:t>
      </w:r>
    </w:p>
    <w:p w:rsidR="00A566E0" w:rsidRPr="00A566E0" w:rsidRDefault="00A566E0" w:rsidP="00A566E0">
      <w:pPr>
        <w:widowControl/>
        <w:overflowPunct/>
        <w:adjustRightInd/>
        <w:spacing w:before="100" w:beforeAutospacing="1" w:after="100" w:afterAutospacing="1"/>
        <w:jc w:val="left"/>
        <w:textAlignment w:val="auto"/>
        <w:rPr>
          <w:rFonts w:ascii="ＭＳ 明朝" w:hAnsi="ＭＳ 明朝" w:cs="ＭＳ Ｐゴシック"/>
        </w:rPr>
      </w:pPr>
      <w:r w:rsidRPr="005264C8">
        <w:rPr>
          <w:rFonts w:ascii="ＭＳ 明朝" w:hAnsi="ＭＳ 明朝" w:cs="ＭＳ Ｐゴシック"/>
        </w:rPr>
        <w:t>少年不識愁滋味</w:t>
      </w:r>
      <w:r w:rsidRPr="005264C8">
        <w:rPr>
          <w:rFonts w:ascii="ＭＳ 明朝" w:hAnsi="ＭＳ 明朝" w:cs="ＭＳ Ｐゴシック" w:hint="eastAsia"/>
        </w:rPr>
        <w:t xml:space="preserve">　　　　　少年は識らず、愁いの滋味を</w:t>
      </w:r>
      <w:r w:rsidRPr="005264C8">
        <w:rPr>
          <w:rFonts w:ascii="ＭＳ 明朝" w:hAnsi="ＭＳ 明朝" w:cs="ＭＳ Ｐゴシック"/>
        </w:rPr>
        <w:br/>
        <w:t>愛上層樓　愛上層樓</w:t>
      </w:r>
      <w:r w:rsidRPr="005264C8">
        <w:rPr>
          <w:rFonts w:ascii="ＭＳ 明朝" w:hAnsi="ＭＳ 明朝" w:cs="ＭＳ Ｐゴシック" w:hint="eastAsia"/>
        </w:rPr>
        <w:t xml:space="preserve">　　　層楼に上るを愛す、</w:t>
      </w:r>
      <w:r w:rsidRPr="00A566E0">
        <w:rPr>
          <w:rFonts w:ascii="ＭＳ 明朝" w:hAnsi="ＭＳ 明朝" w:cs="ＭＳ Ｐゴシック" w:hint="eastAsia"/>
        </w:rPr>
        <w:t>層楼に上るを愛す、</w:t>
      </w:r>
      <w:r w:rsidRPr="005264C8">
        <w:rPr>
          <w:rFonts w:ascii="ＭＳ 明朝" w:hAnsi="ＭＳ 明朝" w:cs="ＭＳ Ｐゴシック"/>
        </w:rPr>
        <w:br/>
        <w:t>為賦新詞強</w:t>
      </w:r>
      <w:r w:rsidRPr="00A566E0">
        <w:rPr>
          <w:rFonts w:ascii="PMingLiU" w:eastAsia="PMingLiU" w:hAnsi="PMingLiU" w:cs="PMingLiU" w:hint="eastAsia"/>
        </w:rPr>
        <w:t>說</w:t>
      </w:r>
      <w:r w:rsidRPr="005264C8">
        <w:rPr>
          <w:rFonts w:ascii="ＭＳ 明朝" w:hAnsi="ＭＳ 明朝" w:cs="ＭＳ Ｐゴシック" w:hint="eastAsia"/>
        </w:rPr>
        <w:t>愁　　　　　新詞を賦さんが為に強いて愁いを説く</w:t>
      </w:r>
      <w:r w:rsidRPr="005264C8">
        <w:rPr>
          <w:rFonts w:ascii="ＭＳ 明朝" w:hAnsi="ＭＳ 明朝" w:cs="ＭＳ Ｐゴシック"/>
        </w:rPr>
        <w:br/>
        <w:t>而今識盡愁滋味</w:t>
      </w:r>
      <w:r w:rsidRPr="005264C8">
        <w:rPr>
          <w:rFonts w:ascii="ＭＳ 明朝" w:hAnsi="ＭＳ 明朝" w:cs="ＭＳ Ｐゴシック" w:hint="eastAsia"/>
        </w:rPr>
        <w:t xml:space="preserve">　　　　　而今　識り尽くす　愁いの滋味</w:t>
      </w:r>
      <w:r w:rsidRPr="005264C8">
        <w:rPr>
          <w:rFonts w:ascii="ＭＳ 明朝" w:hAnsi="ＭＳ 明朝" w:cs="ＭＳ Ｐゴシック"/>
        </w:rPr>
        <w:br/>
        <w:t>欲</w:t>
      </w:r>
      <w:r w:rsidRPr="00A566E0">
        <w:rPr>
          <w:rFonts w:ascii="PMingLiU" w:eastAsia="PMingLiU" w:hAnsi="PMingLiU" w:cs="PMingLiU" w:hint="eastAsia"/>
        </w:rPr>
        <w:t>說</w:t>
      </w:r>
      <w:r w:rsidRPr="005264C8">
        <w:rPr>
          <w:rFonts w:ascii="ＭＳ 明朝" w:hAnsi="ＭＳ 明朝" w:cs="ＭＳ Ｐゴシック" w:hint="eastAsia"/>
        </w:rPr>
        <w:t>還休　欲</w:t>
      </w:r>
      <w:r w:rsidRPr="00A566E0">
        <w:rPr>
          <w:rFonts w:ascii="PMingLiU" w:eastAsia="PMingLiU" w:hAnsi="PMingLiU" w:cs="PMingLiU" w:hint="eastAsia"/>
        </w:rPr>
        <w:t>說</w:t>
      </w:r>
      <w:r w:rsidRPr="005264C8">
        <w:rPr>
          <w:rFonts w:ascii="ＭＳ 明朝" w:hAnsi="ＭＳ 明朝" w:cs="ＭＳ Ｐゴシック" w:hint="eastAsia"/>
        </w:rPr>
        <w:t>還休　　　説かんと欲して還(ま)た休(や)む、</w:t>
      </w:r>
      <w:r w:rsidRPr="00A566E0">
        <w:rPr>
          <w:rFonts w:ascii="ＭＳ 明朝" w:hAnsi="ＭＳ 明朝" w:cs="ＭＳ Ｐゴシック" w:hint="eastAsia"/>
        </w:rPr>
        <w:t>説かんと欲して還た休</w:t>
      </w:r>
      <w:r>
        <w:rPr>
          <w:rFonts w:ascii="ＭＳ 明朝" w:hAnsi="ＭＳ 明朝" w:cs="ＭＳ Ｐゴシック" w:hint="eastAsia"/>
        </w:rPr>
        <w:t>む</w:t>
      </w:r>
      <w:r w:rsidRPr="005264C8">
        <w:rPr>
          <w:rFonts w:ascii="ＭＳ 明朝" w:hAnsi="ＭＳ 明朝" w:cs="ＭＳ Ｐゴシック"/>
        </w:rPr>
        <w:t>卻</w:t>
      </w:r>
      <w:r>
        <w:t>卻</w:t>
      </w:r>
      <w:r w:rsidRPr="005264C8">
        <w:rPr>
          <w:rFonts w:ascii="ＭＳ 明朝" w:hAnsi="ＭＳ 明朝" w:cs="ＭＳ Ｐゴシック"/>
        </w:rPr>
        <w:t>道天涼好個秋</w:t>
      </w:r>
      <w:r w:rsidRPr="005264C8">
        <w:rPr>
          <w:rFonts w:ascii="ＭＳ 明朝" w:hAnsi="ＭＳ 明朝" w:cs="ＭＳ Ｐゴシック" w:hint="eastAsia"/>
        </w:rPr>
        <w:t xml:space="preserve">　　　　　返却って道(い)う「天、涼しくして好個の秋なり」と</w:t>
      </w:r>
    </w:p>
    <w:p w:rsidR="00E16A29" w:rsidRDefault="00E16A29" w:rsidP="00E16A29">
      <w:pPr>
        <w:adjustRightInd/>
        <w:spacing w:line="366" w:lineRule="exact"/>
      </w:pPr>
    </w:p>
    <w:p w:rsidR="001B4747" w:rsidRDefault="001B4747" w:rsidP="00E16A29">
      <w:pPr>
        <w:adjustRightInd/>
        <w:spacing w:line="366" w:lineRule="exact"/>
      </w:pPr>
    </w:p>
    <w:p w:rsidR="004379CF" w:rsidRPr="005264C8" w:rsidRDefault="001365F8" w:rsidP="001365F8">
      <w:pPr>
        <w:adjustRightInd/>
        <w:spacing w:line="366" w:lineRule="exact"/>
        <w:ind w:firstLineChars="300" w:firstLine="636"/>
        <w:rPr>
          <w:rFonts w:ascii="PMingLiU" w:hAnsi="PMingLiU" w:cs="PMingLiU"/>
        </w:rPr>
      </w:pPr>
      <w:r>
        <w:rPr>
          <w:rFonts w:hint="eastAsia"/>
        </w:rPr>
        <w:t xml:space="preserve">自遣　　</w:t>
      </w:r>
      <w:r w:rsidRPr="001365F8">
        <w:rPr>
          <w:rFonts w:hint="eastAsia"/>
        </w:rPr>
        <w:t>自ら遣る</w:t>
      </w:r>
      <w:r>
        <w:rPr>
          <w:rFonts w:hint="eastAsia"/>
        </w:rPr>
        <w:t xml:space="preserve">　　</w:t>
      </w:r>
      <w:r w:rsidR="004379CF" w:rsidRPr="004379CF">
        <w:rPr>
          <w:rFonts w:hint="eastAsia"/>
        </w:rPr>
        <w:t>唐</w:t>
      </w:r>
      <w:r w:rsidR="004379CF">
        <w:rPr>
          <w:rFonts w:hint="eastAsia"/>
        </w:rPr>
        <w:t xml:space="preserve">　羅隠</w:t>
      </w:r>
    </w:p>
    <w:p w:rsidR="004379CF" w:rsidRDefault="004379CF" w:rsidP="00E16A29">
      <w:pPr>
        <w:adjustRightInd/>
        <w:spacing w:line="366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得即高歌失即休　　　得れば即ち歌い、失えば即ち休む</w:t>
      </w:r>
    </w:p>
    <w:p w:rsidR="004379CF" w:rsidRDefault="004379CF" w:rsidP="00E16A29">
      <w:pPr>
        <w:adjustRightInd/>
        <w:spacing w:line="366" w:lineRule="exact"/>
      </w:pPr>
      <w:r>
        <w:rPr>
          <w:rFonts w:hint="eastAsia"/>
        </w:rPr>
        <w:t>多愁多恨亦悠悠　　　多愁　多恨　亦た悠々たり</w:t>
      </w:r>
    </w:p>
    <w:p w:rsidR="004379CF" w:rsidRDefault="004379CF" w:rsidP="00E16A29">
      <w:pPr>
        <w:adjustRightInd/>
        <w:spacing w:line="366" w:lineRule="exact"/>
      </w:pPr>
      <w:r>
        <w:rPr>
          <w:rFonts w:hint="eastAsia"/>
        </w:rPr>
        <w:t>今朝有酒今朝醉　　　今朝</w:t>
      </w:r>
      <w:r>
        <w:rPr>
          <w:rFonts w:hint="eastAsia"/>
        </w:rPr>
        <w:t>(</w:t>
      </w:r>
      <w:r>
        <w:rPr>
          <w:rFonts w:hint="eastAsia"/>
        </w:rPr>
        <w:t>こんちょう</w:t>
      </w:r>
      <w:r>
        <w:rPr>
          <w:rFonts w:hint="eastAsia"/>
        </w:rPr>
        <w:t>)</w:t>
      </w:r>
      <w:r>
        <w:rPr>
          <w:rFonts w:hint="eastAsia"/>
        </w:rPr>
        <w:t xml:space="preserve">　酒有れば　今朝酔う</w:t>
      </w:r>
    </w:p>
    <w:p w:rsidR="001B4747" w:rsidRDefault="004379CF" w:rsidP="00E16A29">
      <w:pPr>
        <w:adjustRightInd/>
        <w:spacing w:line="366" w:lineRule="exact"/>
      </w:pPr>
      <w:r>
        <w:rPr>
          <w:rFonts w:hint="eastAsia"/>
        </w:rPr>
        <w:t>明日愁来明日愁　　　明日　愁い来たれば　明日愁えん</w:t>
      </w:r>
    </w:p>
    <w:p w:rsidR="00701AF4" w:rsidRDefault="00701AF4" w:rsidP="00E16A29">
      <w:pPr>
        <w:adjustRightInd/>
        <w:spacing w:line="366" w:lineRule="exact"/>
      </w:pPr>
    </w:p>
    <w:p w:rsidR="001365F8" w:rsidRDefault="001365F8" w:rsidP="00E16A29">
      <w:pPr>
        <w:adjustRightInd/>
        <w:spacing w:line="366" w:lineRule="exact"/>
      </w:pPr>
      <w:r>
        <w:rPr>
          <w:rFonts w:hint="eastAsia"/>
        </w:rPr>
        <w:t>※悠悠…</w:t>
      </w:r>
      <w:r w:rsidR="00701AF4">
        <w:rPr>
          <w:rFonts w:hint="eastAsia"/>
        </w:rPr>
        <w:t>意味が広い言葉。漢詩では「悠悠たる我が心」「終</w:t>
      </w:r>
      <w:r w:rsidR="00701AF4">
        <w:rPr>
          <w:rFonts w:hint="eastAsia"/>
        </w:rPr>
        <w:t>(</w:t>
      </w:r>
      <w:r w:rsidR="00701AF4">
        <w:rPr>
          <w:rFonts w:hint="eastAsia"/>
        </w:rPr>
        <w:t>つい</w:t>
      </w:r>
      <w:r w:rsidR="00701AF4">
        <w:rPr>
          <w:rFonts w:hint="eastAsia"/>
        </w:rPr>
        <w:t>)</w:t>
      </w:r>
      <w:r w:rsidR="00701AF4">
        <w:rPr>
          <w:rFonts w:hint="eastAsia"/>
        </w:rPr>
        <w:t>に是れ悠悠行路の心」のように、現代日本語の「悠悠」とは違う語感で使われることが多い。</w:t>
      </w:r>
    </w:p>
    <w:p w:rsidR="00701AF4" w:rsidRDefault="00701AF4" w:rsidP="00E16A29">
      <w:pPr>
        <w:adjustRightInd/>
        <w:spacing w:line="366" w:lineRule="exact"/>
      </w:pPr>
    </w:p>
    <w:p w:rsidR="00701AF4" w:rsidRPr="00701AF4" w:rsidRDefault="00701AF4" w:rsidP="00701AF4">
      <w:r>
        <w:rPr>
          <w:rFonts w:hint="eastAsia"/>
        </w:rPr>
        <w:t>参考</w:t>
      </w:r>
      <w:r w:rsidRPr="00701AF4">
        <w:t>The clock is running. Make the most of today. Time waits for no man. Yesterday is history. Tomorrow is a mystery. Today is a gift. That'</w:t>
      </w:r>
      <w:r>
        <w:t>s why it is called the present</w:t>
      </w:r>
      <w:r>
        <w:rPr>
          <w:rFonts w:hint="eastAsia"/>
        </w:rPr>
        <w:t xml:space="preserve">.  </w:t>
      </w:r>
      <w:r>
        <w:rPr>
          <w:rFonts w:hint="eastAsia"/>
        </w:rPr>
        <w:t>――</w:t>
      </w:r>
      <w:r w:rsidRPr="00701AF4">
        <w:t>Alice Morse Earle</w:t>
      </w:r>
    </w:p>
    <w:sectPr w:rsidR="00701AF4" w:rsidRPr="00701AF4">
      <w:footerReference w:type="default" r:id="rId8"/>
      <w:type w:val="continuous"/>
      <w:pgSz w:w="16838" w:h="11906" w:orient="landscape"/>
      <w:pgMar w:top="1700" w:right="1700" w:bottom="1700" w:left="1700" w:header="720" w:footer="720" w:gutter="0"/>
      <w:pgNumType w:start="1"/>
      <w:cols w:space="720"/>
      <w:noEndnote/>
      <w:textDirection w:val="tbRl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D5B" w:rsidRDefault="00857D5B">
      <w:r>
        <w:separator/>
      </w:r>
    </w:p>
  </w:endnote>
  <w:endnote w:type="continuationSeparator" w:id="0">
    <w:p w:rsidR="00857D5B" w:rsidRDefault="00857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A29" w:rsidRDefault="00E16A2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C95E4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D5B" w:rsidRDefault="00857D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7D5B" w:rsidRDefault="00857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294"/>
    <w:rsid w:val="00074FDE"/>
    <w:rsid w:val="001365F8"/>
    <w:rsid w:val="001B4747"/>
    <w:rsid w:val="002E1C9C"/>
    <w:rsid w:val="003927BF"/>
    <w:rsid w:val="003C37D1"/>
    <w:rsid w:val="004379CF"/>
    <w:rsid w:val="005264C8"/>
    <w:rsid w:val="00701AF4"/>
    <w:rsid w:val="00843958"/>
    <w:rsid w:val="00857D5B"/>
    <w:rsid w:val="00A566E0"/>
    <w:rsid w:val="00A8445C"/>
    <w:rsid w:val="00C95E47"/>
    <w:rsid w:val="00D42BBD"/>
    <w:rsid w:val="00DA4FC8"/>
    <w:rsid w:val="00E16A29"/>
    <w:rsid w:val="00FA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1">
    <w:name w:val="heading 1"/>
    <w:basedOn w:val="a"/>
    <w:link w:val="10"/>
    <w:uiPriority w:val="9"/>
    <w:qFormat/>
    <w:rsid w:val="00843958"/>
    <w:pPr>
      <w:widowControl/>
      <w:overflowPunct/>
      <w:adjustRightInd/>
      <w:spacing w:before="100" w:beforeAutospacing="1" w:after="100" w:afterAutospacing="1" w:line="288" w:lineRule="atLeast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43958"/>
    <w:pPr>
      <w:widowControl/>
      <w:overflowPunct/>
      <w:adjustRightInd/>
      <w:spacing w:before="100" w:beforeAutospacing="1" w:after="100" w:afterAutospacing="1"/>
      <w:jc w:val="left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C37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10">
    <w:name w:val="見出し 1 (文字)"/>
    <w:link w:val="1"/>
    <w:uiPriority w:val="9"/>
    <w:rsid w:val="00843958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link w:val="2"/>
    <w:uiPriority w:val="9"/>
    <w:rsid w:val="00843958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3">
    <w:name w:val="Hyperlink"/>
    <w:uiPriority w:val="99"/>
    <w:semiHidden/>
    <w:unhideWhenUsed/>
    <w:rsid w:val="00843958"/>
    <w:rPr>
      <w:color w:val="0000FF"/>
      <w:u w:val="single"/>
    </w:rPr>
  </w:style>
  <w:style w:type="character" w:customStyle="1" w:styleId="mw-headline">
    <w:name w:val="mw-headline"/>
    <w:rsid w:val="00843958"/>
  </w:style>
  <w:style w:type="character" w:customStyle="1" w:styleId="editsection-moved1">
    <w:name w:val="editsection-moved1"/>
    <w:rsid w:val="00843958"/>
    <w:rPr>
      <w:b w:val="0"/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29392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770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98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1876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81264">
                      <w:marLeft w:val="450"/>
                      <w:marRight w:val="45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8944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53021">
                              <w:marLeft w:val="0"/>
                              <w:marRight w:val="225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3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8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9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6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708B2-9682-42AD-8192-353E6DD7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明治大学法学部</Company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katotoru20101023</dc:creator>
  <cp:lastModifiedBy>katotoru20101023</cp:lastModifiedBy>
  <cp:revision>11</cp:revision>
  <dcterms:created xsi:type="dcterms:W3CDTF">2011-10-27T22:45:00Z</dcterms:created>
  <dcterms:modified xsi:type="dcterms:W3CDTF">2011-10-28T00:03:00Z</dcterms:modified>
</cp:coreProperties>
</file>